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E6" w:rsidRPr="00FE2515" w:rsidRDefault="00973FE6" w:rsidP="00973FE6">
      <w:pPr>
        <w:jc w:val="right"/>
        <w:rPr>
          <w:i/>
          <w:sz w:val="22"/>
          <w:szCs w:val="22"/>
        </w:rPr>
      </w:pPr>
      <w:r w:rsidRPr="00FE2515">
        <w:rPr>
          <w:i/>
          <w:sz w:val="22"/>
          <w:szCs w:val="22"/>
        </w:rPr>
        <w:t xml:space="preserve">Příloha č. </w:t>
      </w:r>
      <w:r>
        <w:rPr>
          <w:i/>
          <w:sz w:val="22"/>
          <w:szCs w:val="22"/>
        </w:rPr>
        <w:t>3</w:t>
      </w:r>
      <w:r w:rsidRPr="00FE2515">
        <w:rPr>
          <w:i/>
          <w:sz w:val="22"/>
          <w:szCs w:val="22"/>
        </w:rPr>
        <w:t xml:space="preserve"> Zadávací dokumentace</w:t>
      </w:r>
    </w:p>
    <w:p w:rsidR="00973FE6" w:rsidRDefault="00973FE6" w:rsidP="00973FE6">
      <w:pPr>
        <w:pStyle w:val="Nzev"/>
        <w:rPr>
          <w:i/>
          <w:sz w:val="24"/>
          <w:szCs w:val="24"/>
        </w:rPr>
      </w:pPr>
    </w:p>
    <w:p w:rsidR="00973FE6" w:rsidRDefault="00973FE6" w:rsidP="00973FE6">
      <w:pPr>
        <w:pStyle w:val="Nzev"/>
        <w:rPr>
          <w:i/>
          <w:sz w:val="24"/>
          <w:szCs w:val="24"/>
        </w:rPr>
      </w:pPr>
    </w:p>
    <w:p w:rsidR="00973FE6" w:rsidRDefault="00973FE6" w:rsidP="00973FE6">
      <w:pPr>
        <w:pStyle w:val="Nzev"/>
        <w:rPr>
          <w:i/>
          <w:sz w:val="24"/>
          <w:szCs w:val="24"/>
        </w:rPr>
      </w:pPr>
    </w:p>
    <w:p w:rsidR="00973FE6" w:rsidRPr="009D7F7D" w:rsidRDefault="00973FE6" w:rsidP="00973FE6">
      <w:pPr>
        <w:pStyle w:val="Nzev"/>
        <w:rPr>
          <w:i/>
          <w:sz w:val="24"/>
          <w:szCs w:val="24"/>
        </w:rPr>
      </w:pPr>
      <w:proofErr w:type="gramStart"/>
      <w:r w:rsidRPr="009D7F7D">
        <w:rPr>
          <w:i/>
          <w:sz w:val="24"/>
          <w:szCs w:val="24"/>
        </w:rPr>
        <w:t>SMLUVNÍ  VZOR</w:t>
      </w:r>
      <w:proofErr w:type="gramEnd"/>
      <w:r>
        <w:rPr>
          <w:i/>
          <w:sz w:val="24"/>
          <w:szCs w:val="24"/>
        </w:rPr>
        <w:t xml:space="preserve"> – část č. 2 VZ</w:t>
      </w:r>
    </w:p>
    <w:p w:rsidR="00973FE6" w:rsidRDefault="00973FE6" w:rsidP="00973FE6">
      <w:pPr>
        <w:jc w:val="center"/>
        <w:rPr>
          <w:b/>
          <w:sz w:val="32"/>
        </w:rPr>
      </w:pPr>
    </w:p>
    <w:p w:rsidR="00973FE6" w:rsidRPr="009D7F7D" w:rsidRDefault="00973FE6" w:rsidP="00973FE6">
      <w:pPr>
        <w:jc w:val="center"/>
        <w:rPr>
          <w:b/>
          <w:sz w:val="32"/>
        </w:rPr>
      </w:pPr>
      <w:r w:rsidRPr="009D7F7D">
        <w:rPr>
          <w:b/>
          <w:sz w:val="32"/>
        </w:rPr>
        <w:t xml:space="preserve">Kupní smlouva </w:t>
      </w:r>
    </w:p>
    <w:p w:rsidR="00973FE6" w:rsidRPr="002E3EA7" w:rsidRDefault="00973FE6" w:rsidP="00973FE6">
      <w:pPr>
        <w:pStyle w:val="Podtitul"/>
        <w:rPr>
          <w:szCs w:val="28"/>
        </w:rPr>
      </w:pPr>
      <w:r w:rsidRPr="002E3EA7">
        <w:rPr>
          <w:szCs w:val="28"/>
        </w:rPr>
        <w:t xml:space="preserve">č. </w:t>
      </w:r>
      <w:r w:rsidRPr="002E3EA7">
        <w:rPr>
          <w:bCs/>
          <w:szCs w:val="28"/>
        </w:rPr>
        <w:t>3900/006</w:t>
      </w:r>
    </w:p>
    <w:p w:rsidR="00973FE6" w:rsidRPr="005B61C2" w:rsidRDefault="00973FE6" w:rsidP="00973FE6">
      <w:pPr>
        <w:jc w:val="center"/>
        <w:rPr>
          <w:i/>
          <w:sz w:val="20"/>
          <w:szCs w:val="20"/>
        </w:rPr>
      </w:pPr>
      <w:r w:rsidRPr="005B61C2">
        <w:rPr>
          <w:i/>
          <w:sz w:val="20"/>
          <w:szCs w:val="20"/>
        </w:rPr>
        <w:t xml:space="preserve">uzavřená podle § </w:t>
      </w:r>
      <w:smartTag w:uri="urn:schemas-microsoft-com:office:smarttags" w:element="metricconverter">
        <w:smartTagPr>
          <w:attr w:name="ProductID" w:val="409 a"/>
        </w:smartTagPr>
        <w:r w:rsidRPr="005B61C2">
          <w:rPr>
            <w:i/>
            <w:sz w:val="20"/>
            <w:szCs w:val="20"/>
          </w:rPr>
          <w:t>409 a</w:t>
        </w:r>
      </w:smartTag>
      <w:r w:rsidRPr="005B61C2">
        <w:rPr>
          <w:i/>
          <w:sz w:val="20"/>
          <w:szCs w:val="20"/>
        </w:rPr>
        <w:t xml:space="preserve"> násl. </w:t>
      </w:r>
    </w:p>
    <w:p w:rsidR="00973FE6" w:rsidRDefault="00973FE6" w:rsidP="00973FE6">
      <w:pPr>
        <w:jc w:val="center"/>
        <w:rPr>
          <w:i/>
          <w:sz w:val="20"/>
          <w:szCs w:val="20"/>
        </w:rPr>
      </w:pPr>
      <w:r w:rsidRPr="005B61C2">
        <w:rPr>
          <w:i/>
          <w:sz w:val="20"/>
          <w:szCs w:val="20"/>
        </w:rPr>
        <w:t>zákona č. 513/1991 Sb., obchodního zákoníku, ve znění pozdějších právních předpisů</w:t>
      </w:r>
    </w:p>
    <w:p w:rsidR="00973FE6" w:rsidRDefault="00973FE6" w:rsidP="00973FE6">
      <w:pPr>
        <w:jc w:val="center"/>
        <w:rPr>
          <w:b/>
          <w:i/>
          <w:sz w:val="20"/>
          <w:szCs w:val="20"/>
          <w:u w:val="single"/>
        </w:rPr>
      </w:pPr>
    </w:p>
    <w:p w:rsidR="00973FE6" w:rsidRPr="005B61C2" w:rsidRDefault="00973FE6" w:rsidP="00973FE6">
      <w:pPr>
        <w:jc w:val="center"/>
        <w:rPr>
          <w:b/>
          <w:i/>
          <w:sz w:val="20"/>
          <w:szCs w:val="20"/>
          <w:u w:val="single"/>
        </w:rPr>
      </w:pPr>
    </w:p>
    <w:p w:rsidR="00973FE6" w:rsidRDefault="00973FE6" w:rsidP="00973FE6">
      <w:pPr>
        <w:jc w:val="both"/>
        <w:rPr>
          <w:b/>
          <w:u w:val="single"/>
        </w:rPr>
      </w:pPr>
    </w:p>
    <w:p w:rsidR="00973FE6" w:rsidRPr="009D7F7D" w:rsidRDefault="00973FE6" w:rsidP="00973FE6">
      <w:pPr>
        <w:numPr>
          <w:ilvl w:val="0"/>
          <w:numId w:val="1"/>
        </w:numPr>
        <w:jc w:val="both"/>
        <w:rPr>
          <w:b/>
          <w:u w:val="single"/>
        </w:rPr>
      </w:pPr>
      <w:r w:rsidRPr="009D7F7D">
        <w:rPr>
          <w:b/>
          <w:u w:val="single"/>
        </w:rPr>
        <w:t xml:space="preserve">Smluvní strany </w:t>
      </w:r>
    </w:p>
    <w:p w:rsidR="00973FE6" w:rsidRPr="009D7F7D" w:rsidRDefault="00973FE6" w:rsidP="00973FE6">
      <w:pPr>
        <w:tabs>
          <w:tab w:val="num" w:pos="567"/>
        </w:tabs>
        <w:ind w:left="567" w:hanging="567"/>
        <w:jc w:val="both"/>
      </w:pPr>
    </w:p>
    <w:p w:rsidR="00973FE6" w:rsidRDefault="00973FE6" w:rsidP="00973FE6">
      <w:pPr>
        <w:spacing w:after="120"/>
        <w:jc w:val="both"/>
        <w:rPr>
          <w:b/>
          <w:u w:val="single"/>
        </w:rPr>
      </w:pPr>
    </w:p>
    <w:p w:rsidR="00973FE6" w:rsidRPr="00194210" w:rsidRDefault="00973FE6" w:rsidP="00973FE6">
      <w:pPr>
        <w:spacing w:after="120"/>
        <w:jc w:val="both"/>
        <w:rPr>
          <w:b/>
          <w:u w:val="single"/>
        </w:rPr>
      </w:pPr>
      <w:r w:rsidRPr="00194210">
        <w:rPr>
          <w:b/>
          <w:u w:val="single"/>
        </w:rPr>
        <w:t xml:space="preserve">Kupující: </w:t>
      </w:r>
    </w:p>
    <w:p w:rsidR="00973FE6" w:rsidRPr="00E8122D" w:rsidRDefault="00973FE6" w:rsidP="00973FE6">
      <w:pPr>
        <w:jc w:val="both"/>
        <w:rPr>
          <w:b/>
          <w:caps/>
        </w:rPr>
      </w:pPr>
      <w:r w:rsidRPr="00E8122D">
        <w:rPr>
          <w:b/>
          <w:caps/>
        </w:rPr>
        <w:t>VETERINÁRNÍ A FARMACEUTICKÁ UNIVERZITA BRNO</w:t>
      </w:r>
    </w:p>
    <w:p w:rsidR="00973FE6" w:rsidRPr="00E8122D" w:rsidRDefault="00973FE6" w:rsidP="00973FE6">
      <w:pPr>
        <w:jc w:val="both"/>
      </w:pPr>
      <w:proofErr w:type="spellStart"/>
      <w:r w:rsidRPr="00E8122D">
        <w:t>zast</w:t>
      </w:r>
      <w:proofErr w:type="spellEnd"/>
      <w:r w:rsidRPr="00E8122D">
        <w:t>. statutárním zástupcem: prof. MVDr. Vladimírem Večerkem, CSc., MBA, rektorem</w:t>
      </w:r>
    </w:p>
    <w:p w:rsidR="00973FE6" w:rsidRPr="00C17BC4" w:rsidRDefault="00973FE6" w:rsidP="00973FE6">
      <w:pPr>
        <w:jc w:val="both"/>
        <w:rPr>
          <w:color w:val="FF0000"/>
        </w:rPr>
      </w:pPr>
      <w:r w:rsidRPr="00E8122D">
        <w:t>ve věcech smluvních oprávněn</w:t>
      </w:r>
      <w:r>
        <w:t xml:space="preserve"> jednat: Doc. RNDr. Milan Žemlička</w:t>
      </w:r>
      <w:r w:rsidR="002E3EA7">
        <w:t>,</w:t>
      </w:r>
      <w:r>
        <w:t xml:space="preserve"> CSc.</w:t>
      </w:r>
    </w:p>
    <w:p w:rsidR="00973FE6" w:rsidRPr="00E8122D" w:rsidRDefault="00973FE6" w:rsidP="00973FE6">
      <w:pPr>
        <w:rPr>
          <w:sz w:val="22"/>
        </w:rPr>
      </w:pPr>
      <w:r w:rsidRPr="00E8122D">
        <w:t>se sídlem Palackého tř. 1/3, Brno, PSČ: 612 42</w:t>
      </w:r>
    </w:p>
    <w:p w:rsidR="00973FE6" w:rsidRPr="00E8122D" w:rsidRDefault="00973FE6" w:rsidP="00973FE6">
      <w:pPr>
        <w:jc w:val="both"/>
      </w:pPr>
      <w:r w:rsidRPr="00E8122D">
        <w:t>Identifikační číslo: 621 57 124</w:t>
      </w:r>
    </w:p>
    <w:p w:rsidR="00973FE6" w:rsidRPr="00E8122D" w:rsidRDefault="00973FE6" w:rsidP="00973FE6">
      <w:r w:rsidRPr="00E8122D">
        <w:t>DIČ: CZ 621 57 124</w:t>
      </w:r>
    </w:p>
    <w:p w:rsidR="00973FE6" w:rsidRPr="00E8122D" w:rsidRDefault="00973FE6" w:rsidP="00973FE6">
      <w:pPr>
        <w:jc w:val="both"/>
      </w:pPr>
      <w:r w:rsidRPr="00E8122D">
        <w:t xml:space="preserve">Zástupce kupujícího oprávněný jednat ve věcech technických: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3196"/>
        <w:gridCol w:w="1460"/>
        <w:gridCol w:w="2255"/>
      </w:tblGrid>
      <w:tr w:rsidR="00973FE6" w:rsidRPr="00E8122D" w:rsidTr="0071483A">
        <w:trPr>
          <w:trHeight w:val="291"/>
        </w:trPr>
        <w:tc>
          <w:tcPr>
            <w:tcW w:w="2744" w:type="dxa"/>
            <w:shd w:val="clear" w:color="auto" w:fill="auto"/>
            <w:vAlign w:val="center"/>
          </w:tcPr>
          <w:p w:rsidR="00973FE6" w:rsidRPr="00E8122D" w:rsidRDefault="00973FE6" w:rsidP="0071483A">
            <w:pPr>
              <w:jc w:val="center"/>
              <w:rPr>
                <w:i/>
              </w:rPr>
            </w:pPr>
            <w:r w:rsidRPr="00E8122D">
              <w:rPr>
                <w:i/>
              </w:rPr>
              <w:t>jméno a příjmení</w:t>
            </w:r>
          </w:p>
        </w:tc>
        <w:tc>
          <w:tcPr>
            <w:tcW w:w="3196" w:type="dxa"/>
            <w:shd w:val="clear" w:color="auto" w:fill="auto"/>
            <w:vAlign w:val="center"/>
          </w:tcPr>
          <w:p w:rsidR="00973FE6" w:rsidRPr="00E8122D" w:rsidRDefault="00973FE6" w:rsidP="0071483A">
            <w:pPr>
              <w:jc w:val="center"/>
              <w:rPr>
                <w:i/>
              </w:rPr>
            </w:pPr>
            <w:r w:rsidRPr="00E8122D">
              <w:rPr>
                <w:i/>
              </w:rPr>
              <w:t>pracovní zařazení</w:t>
            </w:r>
          </w:p>
        </w:tc>
        <w:tc>
          <w:tcPr>
            <w:tcW w:w="1460" w:type="dxa"/>
            <w:shd w:val="clear" w:color="auto" w:fill="auto"/>
            <w:vAlign w:val="center"/>
          </w:tcPr>
          <w:p w:rsidR="00973FE6" w:rsidRPr="00E8122D" w:rsidRDefault="00973FE6" w:rsidP="0071483A">
            <w:pPr>
              <w:jc w:val="center"/>
              <w:rPr>
                <w:i/>
              </w:rPr>
            </w:pPr>
            <w:r w:rsidRPr="00E8122D">
              <w:rPr>
                <w:i/>
              </w:rPr>
              <w:t>telefon</w:t>
            </w:r>
          </w:p>
        </w:tc>
        <w:tc>
          <w:tcPr>
            <w:tcW w:w="2255" w:type="dxa"/>
            <w:shd w:val="clear" w:color="auto" w:fill="auto"/>
            <w:vAlign w:val="center"/>
          </w:tcPr>
          <w:p w:rsidR="00973FE6" w:rsidRPr="00E8122D" w:rsidRDefault="00973FE6" w:rsidP="0071483A">
            <w:pPr>
              <w:jc w:val="center"/>
              <w:rPr>
                <w:i/>
              </w:rPr>
            </w:pPr>
            <w:r w:rsidRPr="00E8122D">
              <w:rPr>
                <w:i/>
              </w:rPr>
              <w:t>e-mail</w:t>
            </w:r>
          </w:p>
        </w:tc>
      </w:tr>
      <w:tr w:rsidR="00973FE6" w:rsidRPr="00E8122D" w:rsidTr="0071483A">
        <w:trPr>
          <w:trHeight w:val="617"/>
        </w:trPr>
        <w:tc>
          <w:tcPr>
            <w:tcW w:w="2744" w:type="dxa"/>
            <w:shd w:val="clear" w:color="auto" w:fill="auto"/>
            <w:vAlign w:val="center"/>
          </w:tcPr>
          <w:p w:rsidR="00973FE6" w:rsidRPr="00E8122D" w:rsidRDefault="00973FE6" w:rsidP="0071483A">
            <w:r>
              <w:t>doc. PharmDr. Ing. Radka Opatřilová Ph.D.</w:t>
            </w:r>
          </w:p>
        </w:tc>
        <w:tc>
          <w:tcPr>
            <w:tcW w:w="3196" w:type="dxa"/>
            <w:shd w:val="clear" w:color="auto" w:fill="auto"/>
            <w:vAlign w:val="center"/>
          </w:tcPr>
          <w:p w:rsidR="00973FE6" w:rsidRPr="00E8122D" w:rsidRDefault="00973FE6" w:rsidP="0071483A">
            <w:r>
              <w:t>Děkanát Farmaceutické fakulty - proděkan</w:t>
            </w:r>
          </w:p>
        </w:tc>
        <w:tc>
          <w:tcPr>
            <w:tcW w:w="1460" w:type="dxa"/>
            <w:shd w:val="clear" w:color="auto" w:fill="auto"/>
            <w:vAlign w:val="center"/>
          </w:tcPr>
          <w:p w:rsidR="00973FE6" w:rsidRPr="00E8122D" w:rsidRDefault="00973FE6" w:rsidP="0071483A">
            <w:pPr>
              <w:jc w:val="center"/>
            </w:pPr>
            <w:r>
              <w:t>+420-54156 2922</w:t>
            </w:r>
          </w:p>
        </w:tc>
        <w:tc>
          <w:tcPr>
            <w:tcW w:w="2255" w:type="dxa"/>
            <w:shd w:val="clear" w:color="auto" w:fill="auto"/>
            <w:vAlign w:val="center"/>
          </w:tcPr>
          <w:p w:rsidR="00973FE6" w:rsidRPr="00E8122D" w:rsidRDefault="00647FE3" w:rsidP="0071483A">
            <w:pPr>
              <w:jc w:val="center"/>
            </w:pPr>
            <w:hyperlink r:id="rId7" w:history="1">
              <w:r w:rsidR="00973FE6">
                <w:rPr>
                  <w:rStyle w:val="Hypertextovodkaz"/>
                </w:rPr>
                <w:t>opatrilovar</w:t>
              </w:r>
              <w:r w:rsidR="00973FE6">
                <w:rPr>
                  <w:noProof/>
                  <w:color w:val="0000FF"/>
                </w:rPr>
                <w:drawing>
                  <wp:inline distT="0" distB="0" distL="0" distR="0">
                    <wp:extent cx="123825" cy="95250"/>
                    <wp:effectExtent l="0" t="0" r="9525" b="0"/>
                    <wp:docPr id="5" name="Obrázek 5" descr="https://amos.vfu.cz/seznam/zavinac.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mos.vfu.cz/seznam/zavinac.gif">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95250"/>
                            </a:xfrm>
                            <a:prstGeom prst="rect">
                              <a:avLst/>
                            </a:prstGeom>
                            <a:noFill/>
                            <a:ln>
                              <a:noFill/>
                            </a:ln>
                          </pic:spPr>
                        </pic:pic>
                      </a:graphicData>
                    </a:graphic>
                  </wp:inline>
                </w:drawing>
              </w:r>
              <w:r w:rsidR="00973FE6">
                <w:rPr>
                  <w:rStyle w:val="Hypertextovodkaz"/>
                </w:rPr>
                <w:t>vfu.cz</w:t>
              </w:r>
            </w:hyperlink>
          </w:p>
        </w:tc>
      </w:tr>
    </w:tbl>
    <w:p w:rsidR="00973FE6" w:rsidRPr="00E8122D" w:rsidRDefault="00973FE6" w:rsidP="00973FE6">
      <w:pPr>
        <w:jc w:val="both"/>
      </w:pPr>
      <w:r w:rsidRPr="00E8122D">
        <w:t>Adresa pro doručování korespondence: Veterinární a farmaceutická univerzita Brno, Palackého tř. 1/3, 612 42 Brno</w:t>
      </w:r>
    </w:p>
    <w:p w:rsidR="00973FE6" w:rsidRPr="009D7F7D" w:rsidRDefault="00973FE6" w:rsidP="00973FE6">
      <w:pPr>
        <w:jc w:val="both"/>
      </w:pPr>
      <w:r w:rsidRPr="00E8122D">
        <w:t xml:space="preserve"> (dále jen „kupující“)</w:t>
      </w:r>
    </w:p>
    <w:p w:rsidR="00973FE6" w:rsidRPr="009D7F7D" w:rsidRDefault="00973FE6" w:rsidP="00973FE6">
      <w:pPr>
        <w:jc w:val="both"/>
      </w:pPr>
    </w:p>
    <w:p w:rsidR="00973FE6" w:rsidRPr="009D7F7D" w:rsidRDefault="00973FE6" w:rsidP="00973FE6">
      <w:pPr>
        <w:jc w:val="both"/>
      </w:pPr>
      <w:r w:rsidRPr="009D7F7D">
        <w:t>a</w:t>
      </w:r>
    </w:p>
    <w:p w:rsidR="00973FE6" w:rsidRDefault="00973FE6" w:rsidP="00973FE6">
      <w:pPr>
        <w:spacing w:after="120"/>
        <w:jc w:val="both"/>
        <w:rPr>
          <w:b/>
          <w:u w:val="single"/>
        </w:rPr>
      </w:pPr>
    </w:p>
    <w:p w:rsidR="00973FE6" w:rsidRDefault="00973FE6" w:rsidP="00973FE6">
      <w:pPr>
        <w:spacing w:after="120"/>
        <w:jc w:val="both"/>
        <w:rPr>
          <w:b/>
          <w:u w:val="single"/>
        </w:rPr>
      </w:pPr>
    </w:p>
    <w:p w:rsidR="00973FE6" w:rsidRPr="00750964" w:rsidRDefault="00973FE6" w:rsidP="00973FE6">
      <w:pPr>
        <w:spacing w:after="120"/>
        <w:jc w:val="both"/>
        <w:rPr>
          <w:b/>
          <w:u w:val="single"/>
        </w:rPr>
      </w:pPr>
      <w:r>
        <w:rPr>
          <w:b/>
          <w:u w:val="single"/>
        </w:rPr>
        <w:t>Prodávající</w:t>
      </w:r>
      <w:r w:rsidRPr="00750964">
        <w:rPr>
          <w:b/>
          <w:u w:val="single"/>
        </w:rPr>
        <w:t>:</w:t>
      </w:r>
    </w:p>
    <w:p w:rsidR="00973FE6" w:rsidRPr="00CB6210" w:rsidRDefault="00973FE6" w:rsidP="00973FE6">
      <w:pPr>
        <w:jc w:val="both"/>
      </w:pPr>
      <w:r w:rsidRPr="003A088A">
        <w:t xml:space="preserve">Obchodní firma: </w:t>
      </w:r>
      <w:r w:rsidRPr="00CB6210">
        <w:rPr>
          <w:shd w:val="clear" w:color="auto" w:fill="C0C0C0"/>
        </w:rPr>
        <w:t>……………………</w:t>
      </w:r>
    </w:p>
    <w:p w:rsidR="00973FE6" w:rsidRDefault="00973FE6" w:rsidP="00973FE6">
      <w:pPr>
        <w:jc w:val="both"/>
      </w:pPr>
      <w:r w:rsidRPr="003A088A">
        <w:t xml:space="preserve">Zapsána v obchodním rejstříku vedeném </w:t>
      </w:r>
      <w:r w:rsidRPr="00890365">
        <w:rPr>
          <w:shd w:val="clear" w:color="auto" w:fill="C0C0C0"/>
        </w:rPr>
        <w:t>…………………………….</w:t>
      </w:r>
    </w:p>
    <w:p w:rsidR="00973FE6" w:rsidRPr="003A088A" w:rsidRDefault="00973FE6" w:rsidP="00973FE6">
      <w:pPr>
        <w:jc w:val="both"/>
      </w:pPr>
      <w:r>
        <w:t>Se s</w:t>
      </w:r>
      <w:r w:rsidRPr="003A088A">
        <w:t>ídlem</w:t>
      </w:r>
      <w:r>
        <w:t>:</w:t>
      </w:r>
      <w:r w:rsidRPr="003A088A">
        <w:t xml:space="preserve"> </w:t>
      </w:r>
      <w:r w:rsidRPr="00890365">
        <w:rPr>
          <w:rStyle w:val="platne1"/>
          <w:shd w:val="clear" w:color="auto" w:fill="C0C0C0"/>
        </w:rPr>
        <w:t>…………………………….</w:t>
      </w:r>
    </w:p>
    <w:p w:rsidR="00973FE6" w:rsidRPr="003A088A" w:rsidRDefault="00973FE6" w:rsidP="00973FE6">
      <w:pPr>
        <w:tabs>
          <w:tab w:val="left" w:pos="6237"/>
        </w:tabs>
        <w:jc w:val="both"/>
        <w:rPr>
          <w:b/>
        </w:rPr>
      </w:pPr>
      <w:r w:rsidRPr="003A088A">
        <w:t xml:space="preserve">Jejímž jménem jedná: </w:t>
      </w:r>
      <w:r w:rsidRPr="00890365">
        <w:rPr>
          <w:rStyle w:val="platne1"/>
          <w:shd w:val="clear" w:color="auto" w:fill="C0C0C0"/>
        </w:rPr>
        <w:t>…………………………</w:t>
      </w:r>
    </w:p>
    <w:p w:rsidR="00973FE6" w:rsidRPr="003A088A" w:rsidRDefault="00973FE6" w:rsidP="00973FE6">
      <w:pPr>
        <w:tabs>
          <w:tab w:val="left" w:pos="6237"/>
        </w:tabs>
        <w:jc w:val="both"/>
      </w:pPr>
      <w:r>
        <w:t xml:space="preserve">Identifikační číslo: </w:t>
      </w:r>
      <w:r w:rsidRPr="00890365">
        <w:rPr>
          <w:shd w:val="clear" w:color="auto" w:fill="C0C0C0"/>
        </w:rPr>
        <w:t>………………..</w:t>
      </w:r>
    </w:p>
    <w:p w:rsidR="00973FE6" w:rsidRPr="003A088A" w:rsidRDefault="00973FE6" w:rsidP="00973FE6">
      <w:pPr>
        <w:jc w:val="both"/>
      </w:pPr>
      <w:r>
        <w:t>DIČ: CZ</w:t>
      </w:r>
      <w:r w:rsidRPr="00890365">
        <w:rPr>
          <w:shd w:val="clear" w:color="auto" w:fill="C0C0C0"/>
        </w:rPr>
        <w:t>…………………</w:t>
      </w:r>
    </w:p>
    <w:p w:rsidR="00973FE6" w:rsidRPr="003A088A" w:rsidRDefault="00973FE6" w:rsidP="00973FE6">
      <w:pPr>
        <w:jc w:val="both"/>
        <w:rPr>
          <w:b/>
        </w:rPr>
      </w:pPr>
      <w:r w:rsidRPr="003A088A">
        <w:t xml:space="preserve">Bankovní spojení: </w:t>
      </w:r>
      <w:r w:rsidRPr="00890365">
        <w:rPr>
          <w:shd w:val="clear" w:color="auto" w:fill="C0C0C0"/>
        </w:rPr>
        <w:t>…………………………………….</w:t>
      </w:r>
    </w:p>
    <w:p w:rsidR="00973FE6" w:rsidRDefault="00973FE6" w:rsidP="00973FE6">
      <w:pPr>
        <w:jc w:val="both"/>
        <w:rPr>
          <w:b/>
        </w:rPr>
      </w:pPr>
      <w:r w:rsidRPr="009D7F7D">
        <w:t xml:space="preserve">Zástupce </w:t>
      </w:r>
      <w:r>
        <w:t xml:space="preserve">prodávajícího </w:t>
      </w:r>
      <w:r w:rsidRPr="009D7F7D">
        <w:t>oprávněný jednat ve věcech technických:</w:t>
      </w:r>
      <w:r w:rsidRPr="009D7F7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gridCol w:w="1440"/>
        <w:gridCol w:w="2158"/>
      </w:tblGrid>
      <w:tr w:rsidR="00973FE6" w:rsidTr="0071483A">
        <w:tc>
          <w:tcPr>
            <w:tcW w:w="3348" w:type="dxa"/>
            <w:shd w:val="clear" w:color="auto" w:fill="auto"/>
            <w:vAlign w:val="center"/>
          </w:tcPr>
          <w:p w:rsidR="00973FE6" w:rsidRPr="000026AD" w:rsidRDefault="00973FE6" w:rsidP="0071483A">
            <w:pPr>
              <w:jc w:val="center"/>
              <w:rPr>
                <w:i/>
              </w:rPr>
            </w:pPr>
            <w:r w:rsidRPr="000026AD">
              <w:rPr>
                <w:i/>
              </w:rPr>
              <w:t>jméno a příjmení</w:t>
            </w:r>
          </w:p>
        </w:tc>
        <w:tc>
          <w:tcPr>
            <w:tcW w:w="2340" w:type="dxa"/>
            <w:shd w:val="clear" w:color="auto" w:fill="auto"/>
            <w:vAlign w:val="center"/>
          </w:tcPr>
          <w:p w:rsidR="00973FE6" w:rsidRPr="000026AD" w:rsidRDefault="00973FE6" w:rsidP="0071483A">
            <w:pPr>
              <w:jc w:val="center"/>
              <w:rPr>
                <w:i/>
              </w:rPr>
            </w:pPr>
            <w:r w:rsidRPr="000026AD">
              <w:rPr>
                <w:i/>
              </w:rPr>
              <w:t>pracovní zařazení</w:t>
            </w:r>
          </w:p>
        </w:tc>
        <w:tc>
          <w:tcPr>
            <w:tcW w:w="1440" w:type="dxa"/>
            <w:shd w:val="clear" w:color="auto" w:fill="auto"/>
            <w:vAlign w:val="center"/>
          </w:tcPr>
          <w:p w:rsidR="00973FE6" w:rsidRPr="000026AD" w:rsidRDefault="00973FE6" w:rsidP="0071483A">
            <w:pPr>
              <w:jc w:val="center"/>
              <w:rPr>
                <w:i/>
              </w:rPr>
            </w:pPr>
            <w:r w:rsidRPr="000026AD">
              <w:rPr>
                <w:i/>
              </w:rPr>
              <w:t>telefon</w:t>
            </w:r>
          </w:p>
        </w:tc>
        <w:tc>
          <w:tcPr>
            <w:tcW w:w="2158" w:type="dxa"/>
            <w:shd w:val="clear" w:color="auto" w:fill="auto"/>
            <w:vAlign w:val="center"/>
          </w:tcPr>
          <w:p w:rsidR="00973FE6" w:rsidRPr="000026AD" w:rsidRDefault="00973FE6" w:rsidP="0071483A">
            <w:pPr>
              <w:jc w:val="center"/>
              <w:rPr>
                <w:i/>
              </w:rPr>
            </w:pPr>
            <w:r w:rsidRPr="000026AD">
              <w:rPr>
                <w:i/>
              </w:rPr>
              <w:t>e-mail</w:t>
            </w:r>
          </w:p>
        </w:tc>
      </w:tr>
      <w:tr w:rsidR="00973FE6" w:rsidTr="0071483A">
        <w:tc>
          <w:tcPr>
            <w:tcW w:w="3348" w:type="dxa"/>
            <w:shd w:val="clear" w:color="auto" w:fill="auto"/>
            <w:vAlign w:val="center"/>
          </w:tcPr>
          <w:p w:rsidR="00973FE6" w:rsidRDefault="00973FE6" w:rsidP="0071483A"/>
        </w:tc>
        <w:tc>
          <w:tcPr>
            <w:tcW w:w="2340" w:type="dxa"/>
            <w:shd w:val="clear" w:color="auto" w:fill="auto"/>
            <w:vAlign w:val="center"/>
          </w:tcPr>
          <w:p w:rsidR="00973FE6" w:rsidRDefault="00973FE6" w:rsidP="0071483A"/>
        </w:tc>
        <w:tc>
          <w:tcPr>
            <w:tcW w:w="1440" w:type="dxa"/>
            <w:shd w:val="clear" w:color="auto" w:fill="auto"/>
            <w:vAlign w:val="center"/>
          </w:tcPr>
          <w:p w:rsidR="00973FE6" w:rsidRDefault="00973FE6" w:rsidP="0071483A">
            <w:pPr>
              <w:jc w:val="center"/>
            </w:pPr>
          </w:p>
        </w:tc>
        <w:tc>
          <w:tcPr>
            <w:tcW w:w="2158" w:type="dxa"/>
            <w:shd w:val="clear" w:color="auto" w:fill="auto"/>
            <w:vAlign w:val="center"/>
          </w:tcPr>
          <w:p w:rsidR="00973FE6" w:rsidRDefault="00973FE6" w:rsidP="0071483A">
            <w:pPr>
              <w:jc w:val="center"/>
            </w:pPr>
          </w:p>
        </w:tc>
      </w:tr>
    </w:tbl>
    <w:p w:rsidR="00973FE6" w:rsidRPr="009D7F7D" w:rsidRDefault="00973FE6" w:rsidP="00973FE6">
      <w:pPr>
        <w:spacing w:before="60"/>
        <w:jc w:val="both"/>
      </w:pPr>
      <w:r w:rsidRPr="009D7F7D">
        <w:lastRenderedPageBreak/>
        <w:t>Telefonické</w:t>
      </w:r>
      <w:r>
        <w:t>,</w:t>
      </w:r>
      <w:r w:rsidRPr="009D7F7D">
        <w:t xml:space="preserve"> faxové </w:t>
      </w:r>
      <w:r>
        <w:t xml:space="preserve">a e-mailové </w:t>
      </w:r>
      <w:r w:rsidRPr="009D7F7D">
        <w:t xml:space="preserve">spojení: </w:t>
      </w:r>
      <w:r w:rsidRPr="009D7F7D">
        <w:rPr>
          <w:highlight w:val="lightGray"/>
        </w:rPr>
        <w:t>……………………………..</w:t>
      </w:r>
    </w:p>
    <w:p w:rsidR="00973FE6" w:rsidRPr="009D7F7D" w:rsidRDefault="00973FE6" w:rsidP="00973FE6">
      <w:pPr>
        <w:jc w:val="both"/>
      </w:pPr>
      <w:r w:rsidRPr="009D7F7D">
        <w:t xml:space="preserve">Adresa pro doručování korespondence: </w:t>
      </w:r>
      <w:r w:rsidRPr="009D7F7D">
        <w:rPr>
          <w:highlight w:val="lightGray"/>
        </w:rPr>
        <w:t>……………………………..</w:t>
      </w:r>
    </w:p>
    <w:p w:rsidR="00973FE6" w:rsidRPr="009D7F7D" w:rsidRDefault="00973FE6" w:rsidP="00973FE6">
      <w:pPr>
        <w:jc w:val="both"/>
      </w:pPr>
      <w:r w:rsidRPr="009D7F7D">
        <w:t>(dále jen „prodávající“)</w:t>
      </w:r>
    </w:p>
    <w:p w:rsidR="00973FE6" w:rsidRDefault="00973FE6" w:rsidP="00973FE6">
      <w:pPr>
        <w:tabs>
          <w:tab w:val="num" w:pos="567"/>
        </w:tabs>
        <w:spacing w:after="120"/>
        <w:ind w:left="567" w:hanging="567"/>
        <w:jc w:val="both"/>
      </w:pPr>
    </w:p>
    <w:p w:rsidR="00973FE6" w:rsidRDefault="00973FE6" w:rsidP="00973FE6">
      <w:pPr>
        <w:spacing w:after="120"/>
        <w:jc w:val="both"/>
      </w:pPr>
      <w:r w:rsidRPr="009D7F7D">
        <w:t xml:space="preserve">Smluvní strany se v souladu s § 262 odst. </w:t>
      </w:r>
      <w:smartTag w:uri="urn:schemas-microsoft-com:office:smarttags" w:element="metricconverter">
        <w:smartTagPr>
          <w:attr w:name="ProductID" w:val="1 a"/>
        </w:smartTagPr>
        <w:r w:rsidRPr="009D7F7D">
          <w:t xml:space="preserve">1 </w:t>
        </w:r>
        <w:r>
          <w:t>a</w:t>
        </w:r>
      </w:smartTag>
      <w:r>
        <w:t xml:space="preserve"> 2 </w:t>
      </w:r>
      <w:r w:rsidRPr="009D7F7D">
        <w:t>zák. č. 513/1991 Sb., obchodní</w:t>
      </w:r>
      <w:r>
        <w:t>ho</w:t>
      </w:r>
      <w:r w:rsidRPr="009D7F7D">
        <w:t xml:space="preserve"> zákoník</w:t>
      </w:r>
      <w:r>
        <w:t>u</w:t>
      </w:r>
      <w:r w:rsidRPr="009D7F7D">
        <w:t xml:space="preserve">, ve znění pozdějších právních předpisů (dále jen „obchodní zákoník“) dohodly, že právní vztah </w:t>
      </w:r>
      <w:r>
        <w:t xml:space="preserve">a závazky </w:t>
      </w:r>
      <w:r w:rsidRPr="009D7F7D">
        <w:t>vyplývaj</w:t>
      </w:r>
      <w:r>
        <w:t>ící z této K</w:t>
      </w:r>
      <w:r w:rsidRPr="009D7F7D">
        <w:t>upní smlouvy</w:t>
      </w:r>
      <w:r>
        <w:t xml:space="preserve"> č. </w:t>
      </w:r>
      <w:r w:rsidRPr="002E3EA7">
        <w:rPr>
          <w:b/>
        </w:rPr>
        <w:t>3900/006</w:t>
      </w:r>
      <w:r>
        <w:t xml:space="preserve"> </w:t>
      </w:r>
      <w:r w:rsidRPr="009D7F7D">
        <w:t>(dále jen „Smlouva“) se řídí obchodním zákoníkem.</w:t>
      </w:r>
    </w:p>
    <w:p w:rsidR="002E3EA7" w:rsidRDefault="002E3EA7" w:rsidP="00973FE6">
      <w:pPr>
        <w:spacing w:after="120"/>
        <w:jc w:val="both"/>
      </w:pPr>
    </w:p>
    <w:p w:rsidR="002E3EA7" w:rsidRDefault="002E3EA7" w:rsidP="00973FE6">
      <w:pPr>
        <w:spacing w:after="120"/>
        <w:jc w:val="both"/>
      </w:pPr>
    </w:p>
    <w:p w:rsidR="002E3EA7" w:rsidRPr="00221AEA" w:rsidRDefault="002E3EA7" w:rsidP="002E3EA7">
      <w:pPr>
        <w:numPr>
          <w:ilvl w:val="0"/>
          <w:numId w:val="1"/>
        </w:numPr>
        <w:spacing w:after="120"/>
        <w:jc w:val="both"/>
        <w:rPr>
          <w:b/>
          <w:color w:val="000000"/>
          <w:u w:val="single"/>
        </w:rPr>
      </w:pPr>
      <w:r w:rsidRPr="00C157FE">
        <w:rPr>
          <w:b/>
          <w:color w:val="000000"/>
          <w:u w:val="single"/>
        </w:rPr>
        <w:t>Předmět a účel Smlouvy</w:t>
      </w:r>
    </w:p>
    <w:p w:rsidR="002E3EA7" w:rsidRPr="00D1172C" w:rsidRDefault="002E3EA7" w:rsidP="002E3EA7">
      <w:pPr>
        <w:numPr>
          <w:ilvl w:val="1"/>
          <w:numId w:val="1"/>
        </w:numPr>
        <w:spacing w:before="60"/>
        <w:jc w:val="both"/>
        <w:rPr>
          <w:b/>
          <w:i/>
        </w:rPr>
      </w:pPr>
      <w:r w:rsidRPr="009D7F7D">
        <w:t>Prodávající se touto Smlouvou zavazuje, že</w:t>
      </w:r>
      <w:r>
        <w:t xml:space="preserve"> dodá kupujícímu movité</w:t>
      </w:r>
      <w:r w:rsidRPr="009D7F7D">
        <w:t xml:space="preserve"> věci</w:t>
      </w:r>
      <w:r>
        <w:t xml:space="preserve"> (dále jen „zboží“) do místa plnění </w:t>
      </w:r>
      <w:r w:rsidRPr="008B0D17">
        <w:t xml:space="preserve">dle čl. </w:t>
      </w:r>
      <w:r w:rsidRPr="008B0D17">
        <w:rPr>
          <w:b/>
          <w:i/>
        </w:rPr>
        <w:t>3.2.</w:t>
      </w:r>
      <w:r w:rsidRPr="008B0D17">
        <w:t xml:space="preserve"> této Smlouvy</w:t>
      </w:r>
      <w:r>
        <w:t xml:space="preserve"> </w:t>
      </w:r>
      <w:r w:rsidRPr="009D7F7D">
        <w:t xml:space="preserve">a převede na </w:t>
      </w:r>
      <w:r>
        <w:t>kupujícího</w:t>
      </w:r>
      <w:r w:rsidRPr="009D7F7D">
        <w:t xml:space="preserve"> vlastnické právo k těmto movitým věcem</w:t>
      </w:r>
      <w:r>
        <w:t xml:space="preserve">, </w:t>
      </w:r>
      <w:r w:rsidRPr="00534A9A">
        <w:rPr>
          <w:snapToGrid w:val="0"/>
        </w:rPr>
        <w:t>a to v</w:t>
      </w:r>
      <w:r>
        <w:rPr>
          <w:snapToGrid w:val="0"/>
        </w:rPr>
        <w:t> </w:t>
      </w:r>
      <w:r w:rsidRPr="00534A9A">
        <w:rPr>
          <w:snapToGrid w:val="0"/>
        </w:rPr>
        <w:t>souladu</w:t>
      </w:r>
      <w:r>
        <w:rPr>
          <w:snapToGrid w:val="0"/>
        </w:rPr>
        <w:t xml:space="preserve"> s</w:t>
      </w:r>
      <w:r w:rsidRPr="00534A9A">
        <w:rPr>
          <w:snapToGrid w:val="0"/>
        </w:rPr>
        <w:t xml:space="preserve"> podmínkami veřejné zakázky </w:t>
      </w:r>
      <w:r w:rsidRPr="00356728">
        <w:rPr>
          <w:snapToGrid w:val="0"/>
        </w:rPr>
        <w:t>„</w:t>
      </w:r>
      <w:proofErr w:type="gramStart"/>
      <w:r>
        <w:rPr>
          <w:snapToGrid w:val="0"/>
        </w:rPr>
        <w:t>Měřící</w:t>
      </w:r>
      <w:proofErr w:type="gramEnd"/>
      <w:r>
        <w:rPr>
          <w:snapToGrid w:val="0"/>
        </w:rPr>
        <w:t xml:space="preserve"> přístroje“ </w:t>
      </w:r>
      <w:r w:rsidRPr="00534A9A">
        <w:rPr>
          <w:snapToGrid w:val="0"/>
        </w:rPr>
        <w:t>vyhlášené kupujícím jako zadavatelem této veřejné zakázky</w:t>
      </w:r>
      <w:r w:rsidRPr="009D7F7D">
        <w:t xml:space="preserve"> a kupující se zavazuje, že uhradí prodávajícímu za dodané zboží kupní cenu</w:t>
      </w:r>
      <w:r w:rsidRPr="005B297F">
        <w:t>.</w:t>
      </w:r>
      <w:r>
        <w:t xml:space="preserve"> </w:t>
      </w:r>
      <w:r w:rsidRPr="001D41EB">
        <w:t>V případě, že to povaha předmětu plnění této Smlouvy vyžaduje, je součástí dodání zboží kupujícímu do místa plnění i jeho odborná instalace a zaškolení obsluhy.</w:t>
      </w:r>
    </w:p>
    <w:p w:rsidR="002E3EA7" w:rsidRPr="00D1172C" w:rsidRDefault="002E3EA7" w:rsidP="002E3EA7">
      <w:pPr>
        <w:spacing w:before="60"/>
        <w:ind w:left="709"/>
        <w:jc w:val="both"/>
      </w:pPr>
    </w:p>
    <w:p w:rsidR="002E3EA7" w:rsidRPr="00AB4EA2" w:rsidRDefault="002E3EA7" w:rsidP="002E3EA7">
      <w:pPr>
        <w:numPr>
          <w:ilvl w:val="1"/>
          <w:numId w:val="1"/>
        </w:numPr>
        <w:spacing w:before="60"/>
        <w:jc w:val="both"/>
        <w:rPr>
          <w:color w:val="000000"/>
        </w:rPr>
      </w:pPr>
      <w:r w:rsidRPr="00AB4EA2">
        <w:t>Zbožím se pro účely této Smlouvy rozumí</w:t>
      </w:r>
      <w:r>
        <w:t xml:space="preserve"> </w:t>
      </w:r>
      <w:proofErr w:type="gramStart"/>
      <w:r>
        <w:rPr>
          <w:b/>
        </w:rPr>
        <w:t>Měřící</w:t>
      </w:r>
      <w:proofErr w:type="gramEnd"/>
      <w:r>
        <w:rPr>
          <w:b/>
        </w:rPr>
        <w:t xml:space="preserve"> přístroje</w:t>
      </w:r>
      <w:r w:rsidRPr="00AB4EA2">
        <w:rPr>
          <w:b/>
        </w:rPr>
        <w:t xml:space="preserve">. </w:t>
      </w:r>
      <w:r w:rsidRPr="00AB4EA2">
        <w:t xml:space="preserve">Podrobná technická specifikace zboží je stanovena v </w:t>
      </w:r>
      <w:r>
        <w:rPr>
          <w:b/>
        </w:rPr>
        <w:t xml:space="preserve">„Technické specifikaci“, </w:t>
      </w:r>
      <w:r w:rsidRPr="00AB4EA2">
        <w:t xml:space="preserve">která tvoří jako nedílná součást </w:t>
      </w:r>
      <w:r w:rsidRPr="00AB4EA2">
        <w:rPr>
          <w:b/>
        </w:rPr>
        <w:t>přílohu č. 1</w:t>
      </w:r>
      <w:r w:rsidRPr="00AB4EA2">
        <w:rPr>
          <w:b/>
          <w:i/>
        </w:rPr>
        <w:t xml:space="preserve">. </w:t>
      </w:r>
      <w:r w:rsidRPr="00AB4EA2">
        <w:t>této Smlouvy.</w:t>
      </w:r>
    </w:p>
    <w:p w:rsidR="002E3EA7" w:rsidRDefault="002E3EA7" w:rsidP="002E3EA7">
      <w:pPr>
        <w:pStyle w:val="ListParagraph"/>
        <w:ind w:left="709"/>
        <w:jc w:val="both"/>
      </w:pPr>
    </w:p>
    <w:p w:rsidR="002E3EA7" w:rsidRPr="001D41EB" w:rsidRDefault="002E3EA7" w:rsidP="002E3EA7">
      <w:pPr>
        <w:pStyle w:val="ListParagraph"/>
        <w:numPr>
          <w:ilvl w:val="1"/>
          <w:numId w:val="1"/>
        </w:numPr>
        <w:jc w:val="both"/>
      </w:pPr>
      <w:r w:rsidRPr="00AB4EA2">
        <w:t xml:space="preserve">Zboží bude prodávajícím kupujícímu dodáno jako celek. Pořízením zboží se pro účely této Smlouvy rozumí dodávka zboží do místa plnění a předání technické dokumentace s přesným popisem zboží v českém jazyce. V případě, že je nutná instalace zboží, se pořízením zboží rozumí také jeho </w:t>
      </w:r>
      <w:r w:rsidRPr="001D41EB">
        <w:t>odborná instalace a umístění, zaškolení obsluhy, provedení všech předepsaných zkoušek, revizí a seřízení.</w:t>
      </w:r>
    </w:p>
    <w:p w:rsidR="002E3EA7" w:rsidRPr="00AB4EA2" w:rsidRDefault="002E3EA7" w:rsidP="002E3EA7">
      <w:pPr>
        <w:pStyle w:val="ListParagraph"/>
        <w:ind w:left="709"/>
        <w:jc w:val="both"/>
      </w:pPr>
    </w:p>
    <w:p w:rsidR="002E3EA7" w:rsidRPr="002E3EA7" w:rsidRDefault="002E3EA7" w:rsidP="002E3EA7">
      <w:pPr>
        <w:numPr>
          <w:ilvl w:val="1"/>
          <w:numId w:val="1"/>
        </w:numPr>
        <w:spacing w:before="60"/>
        <w:jc w:val="both"/>
      </w:pPr>
      <w:r w:rsidRPr="00AB4EA2">
        <w:t>Účelem této Smlouvy</w:t>
      </w:r>
      <w:r w:rsidRPr="002E3EA7">
        <w:rPr>
          <w:color w:val="000000"/>
        </w:rPr>
        <w:t xml:space="preserve"> je zabezpečení realizace projektu OP VK </w:t>
      </w:r>
      <w:r w:rsidRPr="00AB4EA2">
        <w:t>„</w:t>
      </w:r>
      <w:r w:rsidRPr="002E3EA7">
        <w:rPr>
          <w:b/>
          <w:bCs/>
          <w:i/>
        </w:rPr>
        <w:t xml:space="preserve">Inovace studijního programu Farmacie v souladu s potřebami trhu práce, </w:t>
      </w:r>
      <w:proofErr w:type="spellStart"/>
      <w:r w:rsidRPr="002E3EA7">
        <w:rPr>
          <w:b/>
          <w:bCs/>
          <w:i/>
        </w:rPr>
        <w:t>reg</w:t>
      </w:r>
      <w:proofErr w:type="spellEnd"/>
      <w:r w:rsidRPr="002E3EA7">
        <w:rPr>
          <w:b/>
          <w:bCs/>
          <w:i/>
        </w:rPr>
        <w:t xml:space="preserve">. </w:t>
      </w:r>
      <w:proofErr w:type="gramStart"/>
      <w:r w:rsidRPr="002E3EA7">
        <w:rPr>
          <w:b/>
          <w:bCs/>
          <w:i/>
        </w:rPr>
        <w:t>č.</w:t>
      </w:r>
      <w:proofErr w:type="gramEnd"/>
      <w:r w:rsidRPr="002E3EA7">
        <w:rPr>
          <w:b/>
          <w:bCs/>
          <w:i/>
        </w:rPr>
        <w:t xml:space="preserve"> CZ.1.07/2.2.00/28.019</w:t>
      </w:r>
      <w:bookmarkStart w:id="0" w:name="_GoBack"/>
      <w:bookmarkEnd w:id="0"/>
      <w:r w:rsidRPr="002E3EA7">
        <w:rPr>
          <w:b/>
          <w:bCs/>
          <w:i/>
        </w:rPr>
        <w:t xml:space="preserve"> </w:t>
      </w:r>
      <w:r w:rsidRPr="00AB4EA2">
        <w:t>realizovaného na VFU Brno s využitím</w:t>
      </w:r>
      <w:r>
        <w:t xml:space="preserve"> pořizovaného předmětu Smlouvy - </w:t>
      </w:r>
      <w:r w:rsidRPr="001D41EB">
        <w:t xml:space="preserve">zboží podle jeho technické specifikace uvedené v příloze č. l této Smlouvy, </w:t>
      </w:r>
      <w:r w:rsidRPr="004C58E5">
        <w:t xml:space="preserve">a dále </w:t>
      </w:r>
      <w:r>
        <w:t xml:space="preserve">zabezpečení dalších potřeb zadavatele v rámci </w:t>
      </w:r>
      <w:r w:rsidRPr="004C58E5">
        <w:t>inovace výuky na VFU Brno.</w:t>
      </w:r>
    </w:p>
    <w:p w:rsidR="002E3EA7" w:rsidRPr="00AB4EA2" w:rsidRDefault="002E3EA7" w:rsidP="002E3EA7">
      <w:pPr>
        <w:pStyle w:val="ListParagraph"/>
        <w:ind w:left="709"/>
        <w:jc w:val="both"/>
        <w:rPr>
          <w:color w:val="FF0000"/>
        </w:rPr>
      </w:pPr>
    </w:p>
    <w:p w:rsidR="002E3EA7" w:rsidRPr="00A95549" w:rsidRDefault="002E3EA7" w:rsidP="002E3EA7">
      <w:pPr>
        <w:numPr>
          <w:ilvl w:val="1"/>
          <w:numId w:val="1"/>
        </w:numPr>
        <w:spacing w:after="60"/>
        <w:jc w:val="both"/>
        <w:rPr>
          <w:color w:val="000000"/>
        </w:rPr>
      </w:pPr>
      <w:r w:rsidRPr="00AB4EA2">
        <w:t>Prodávající prohlašuje, že dodávané zboží je nové, originální a nepoužité, nemá žádné vady faktické ani právní, neváznou na něm zástavy ani žádná jiná práva třetích osob.</w:t>
      </w:r>
    </w:p>
    <w:p w:rsidR="002E3EA7" w:rsidRDefault="002E3EA7" w:rsidP="002E3EA7">
      <w:pPr>
        <w:spacing w:after="60"/>
        <w:ind w:left="709"/>
        <w:jc w:val="both"/>
        <w:rPr>
          <w:color w:val="000000"/>
        </w:rPr>
      </w:pPr>
    </w:p>
    <w:p w:rsidR="002E3EA7" w:rsidRDefault="002E3EA7" w:rsidP="002E3EA7">
      <w:pPr>
        <w:spacing w:after="60"/>
        <w:jc w:val="both"/>
      </w:pPr>
    </w:p>
    <w:p w:rsidR="002E3EA7" w:rsidRPr="00C17BC4" w:rsidRDefault="002E3EA7" w:rsidP="002E3EA7">
      <w:pPr>
        <w:spacing w:after="60"/>
        <w:ind w:left="709"/>
        <w:jc w:val="both"/>
        <w:rPr>
          <w:color w:val="000000"/>
        </w:rPr>
      </w:pPr>
    </w:p>
    <w:p w:rsidR="002E3EA7" w:rsidRPr="00C157FE" w:rsidRDefault="002E3EA7" w:rsidP="002E3EA7">
      <w:pPr>
        <w:spacing w:after="120"/>
        <w:jc w:val="both"/>
        <w:rPr>
          <w:color w:val="000000"/>
        </w:rPr>
      </w:pPr>
      <w:r w:rsidRPr="00C157FE">
        <w:rPr>
          <w:b/>
          <w:bCs/>
          <w:color w:val="000000"/>
          <w:u w:val="single"/>
        </w:rPr>
        <w:t>3.</w:t>
      </w:r>
      <w:r w:rsidRPr="00C157FE">
        <w:rPr>
          <w:b/>
          <w:bCs/>
          <w:color w:val="000000"/>
          <w:sz w:val="14"/>
          <w:szCs w:val="14"/>
          <w:u w:val="single"/>
        </w:rPr>
        <w:t> </w:t>
      </w:r>
      <w:r w:rsidRPr="00346A0E">
        <w:rPr>
          <w:b/>
          <w:bCs/>
          <w:color w:val="000000"/>
          <w:sz w:val="14"/>
          <w:szCs w:val="14"/>
        </w:rPr>
        <w:t xml:space="preserve">     </w:t>
      </w:r>
      <w:r w:rsidRPr="00C157FE">
        <w:rPr>
          <w:b/>
          <w:bCs/>
          <w:color w:val="000000"/>
          <w:u w:val="single"/>
        </w:rPr>
        <w:t>Lhůty a místo plnění</w:t>
      </w:r>
    </w:p>
    <w:p w:rsidR="002E3EA7" w:rsidRPr="001D41EB" w:rsidRDefault="002E3EA7" w:rsidP="002E3EA7">
      <w:pPr>
        <w:pStyle w:val="Normlnweb"/>
        <w:numPr>
          <w:ilvl w:val="1"/>
          <w:numId w:val="2"/>
        </w:numPr>
        <w:spacing w:before="60" w:beforeAutospacing="0" w:after="0" w:afterAutospacing="0"/>
        <w:ind w:hanging="720"/>
        <w:jc w:val="both"/>
        <w:rPr>
          <w:rFonts w:ascii="Times New Roman" w:hAnsi="Times New Roman" w:cs="Times New Roman"/>
        </w:rPr>
      </w:pPr>
      <w:r>
        <w:rPr>
          <w:rFonts w:ascii="Times New Roman" w:hAnsi="Times New Roman" w:cs="Times New Roman"/>
          <w:color w:val="000000"/>
        </w:rPr>
        <w:t>P</w:t>
      </w:r>
      <w:r w:rsidRPr="001C6205">
        <w:rPr>
          <w:rFonts w:ascii="Times New Roman" w:hAnsi="Times New Roman" w:cs="Times New Roman"/>
          <w:color w:val="000000"/>
        </w:rPr>
        <w:t xml:space="preserve">rodávající se zavazuje </w:t>
      </w:r>
      <w:r w:rsidRPr="001C6205">
        <w:rPr>
          <w:rFonts w:ascii="Times New Roman" w:hAnsi="Times New Roman" w:cs="Times New Roman"/>
        </w:rPr>
        <w:t xml:space="preserve">dodat kupujícímu zboží uvedené v čl. </w:t>
      </w:r>
      <w:proofErr w:type="gramStart"/>
      <w:r w:rsidRPr="001C6205">
        <w:rPr>
          <w:rFonts w:ascii="Times New Roman" w:hAnsi="Times New Roman" w:cs="Times New Roman"/>
          <w:b/>
          <w:i/>
        </w:rPr>
        <w:t>2.</w:t>
      </w:r>
      <w:r>
        <w:rPr>
          <w:rFonts w:ascii="Times New Roman" w:hAnsi="Times New Roman" w:cs="Times New Roman"/>
          <w:b/>
          <w:i/>
        </w:rPr>
        <w:t>2</w:t>
      </w:r>
      <w:r w:rsidRPr="001C6205">
        <w:rPr>
          <w:rFonts w:ascii="Times New Roman" w:hAnsi="Times New Roman" w:cs="Times New Roman"/>
          <w:b/>
          <w:i/>
        </w:rPr>
        <w:t>.</w:t>
      </w:r>
      <w:r w:rsidRPr="001C6205">
        <w:rPr>
          <w:rFonts w:ascii="Times New Roman" w:hAnsi="Times New Roman" w:cs="Times New Roman"/>
        </w:rPr>
        <w:t xml:space="preserve"> této</w:t>
      </w:r>
      <w:proofErr w:type="gramEnd"/>
      <w:r w:rsidRPr="001C6205">
        <w:rPr>
          <w:rFonts w:ascii="Times New Roman" w:hAnsi="Times New Roman" w:cs="Times New Roman"/>
        </w:rPr>
        <w:t xml:space="preserve"> Smlouvy</w:t>
      </w:r>
      <w:r>
        <w:rPr>
          <w:rFonts w:ascii="Times New Roman" w:hAnsi="Times New Roman" w:cs="Times New Roman"/>
        </w:rPr>
        <w:t xml:space="preserve"> do</w:t>
      </w:r>
      <w:r w:rsidRPr="001C6205">
        <w:rPr>
          <w:rFonts w:ascii="Times New Roman" w:hAnsi="Times New Roman" w:cs="Times New Roman"/>
        </w:rPr>
        <w:t xml:space="preserve"> </w:t>
      </w:r>
      <w:r>
        <w:rPr>
          <w:rFonts w:ascii="Times New Roman" w:hAnsi="Times New Roman" w:cs="Times New Roman"/>
        </w:rPr>
        <w:t>místa plnění, tj. do místa dodání zboží</w:t>
      </w:r>
      <w:r w:rsidRPr="001C6205">
        <w:rPr>
          <w:rFonts w:ascii="Times New Roman" w:hAnsi="Times New Roman" w:cs="Times New Roman"/>
        </w:rPr>
        <w:t xml:space="preserve"> </w:t>
      </w:r>
      <w:r>
        <w:rPr>
          <w:rFonts w:ascii="Times New Roman" w:hAnsi="Times New Roman" w:cs="Times New Roman"/>
        </w:rPr>
        <w:t xml:space="preserve">dle čl. </w:t>
      </w:r>
      <w:r>
        <w:rPr>
          <w:rFonts w:ascii="Times New Roman" w:hAnsi="Times New Roman" w:cs="Times New Roman"/>
          <w:b/>
          <w:i/>
        </w:rPr>
        <w:t>3.2.</w:t>
      </w:r>
      <w:r>
        <w:rPr>
          <w:rFonts w:ascii="Times New Roman" w:hAnsi="Times New Roman" w:cs="Times New Roman"/>
        </w:rPr>
        <w:t xml:space="preserve"> této Smlouvy jako celek, a to</w:t>
      </w:r>
      <w:r>
        <w:rPr>
          <w:rFonts w:ascii="Times New Roman" w:hAnsi="Times New Roman" w:cs="Times New Roman"/>
          <w:b/>
        </w:rPr>
        <w:t xml:space="preserve"> do </w:t>
      </w:r>
      <w:r w:rsidRPr="00C17BC4">
        <w:rPr>
          <w:rFonts w:ascii="Times New Roman" w:hAnsi="Times New Roman" w:cs="Times New Roman"/>
          <w:b/>
        </w:rPr>
        <w:t>2</w:t>
      </w:r>
      <w:r>
        <w:rPr>
          <w:rFonts w:ascii="Times New Roman" w:hAnsi="Times New Roman" w:cs="Times New Roman"/>
          <w:b/>
        </w:rPr>
        <w:t>8</w:t>
      </w:r>
      <w:r w:rsidRPr="00C17BC4">
        <w:rPr>
          <w:rFonts w:ascii="Times New Roman" w:hAnsi="Times New Roman" w:cs="Times New Roman"/>
          <w:b/>
        </w:rPr>
        <w:t xml:space="preserve"> d</w:t>
      </w:r>
      <w:r w:rsidRPr="00F331C5">
        <w:rPr>
          <w:rFonts w:ascii="Times New Roman" w:hAnsi="Times New Roman" w:cs="Times New Roman"/>
          <w:b/>
        </w:rPr>
        <w:t xml:space="preserve">nů </w:t>
      </w:r>
      <w:r w:rsidRPr="001D41EB">
        <w:rPr>
          <w:rFonts w:ascii="Times New Roman" w:hAnsi="Times New Roman" w:cs="Times New Roman"/>
          <w:b/>
        </w:rPr>
        <w:t xml:space="preserve">od </w:t>
      </w:r>
      <w:r>
        <w:rPr>
          <w:rFonts w:ascii="Times New Roman" w:hAnsi="Times New Roman" w:cs="Times New Roman"/>
          <w:b/>
        </w:rPr>
        <w:t>podpisu smlouvy</w:t>
      </w:r>
      <w:r>
        <w:rPr>
          <w:rFonts w:ascii="Times New Roman" w:hAnsi="Times New Roman" w:cs="Times New Roman"/>
        </w:rPr>
        <w:t xml:space="preserve">, </w:t>
      </w:r>
      <w:r w:rsidRPr="00A95549">
        <w:rPr>
          <w:rFonts w:ascii="Times New Roman" w:hAnsi="Times New Roman" w:cs="Times New Roman"/>
          <w:b/>
        </w:rPr>
        <w:t>nejpozději však do 17.12.2012 včetně.</w:t>
      </w:r>
    </w:p>
    <w:p w:rsidR="002E3EA7" w:rsidRDefault="002E3EA7" w:rsidP="002E3EA7">
      <w:pPr>
        <w:pStyle w:val="Normlnweb"/>
        <w:numPr>
          <w:ilvl w:val="1"/>
          <w:numId w:val="2"/>
        </w:numPr>
        <w:spacing w:before="60" w:beforeAutospacing="0" w:after="0" w:afterAutospacing="0"/>
        <w:ind w:hanging="720"/>
        <w:jc w:val="both"/>
        <w:rPr>
          <w:rFonts w:ascii="Times New Roman" w:hAnsi="Times New Roman" w:cs="Times New Roman"/>
        </w:rPr>
      </w:pPr>
      <w:r w:rsidRPr="00221AEA">
        <w:rPr>
          <w:rFonts w:ascii="Times New Roman" w:hAnsi="Times New Roman" w:cs="Times New Roman"/>
        </w:rPr>
        <w:t xml:space="preserve">Smluvní strany se dohodly, že místem plnění </w:t>
      </w:r>
      <w:r w:rsidRPr="00B21B9A">
        <w:rPr>
          <w:rFonts w:ascii="Times New Roman" w:hAnsi="Times New Roman" w:cs="Times New Roman"/>
        </w:rPr>
        <w:t>je</w:t>
      </w:r>
      <w:r>
        <w:rPr>
          <w:rFonts w:ascii="Times New Roman" w:hAnsi="Times New Roman" w:cs="Times New Roman"/>
        </w:rPr>
        <w:t xml:space="preserve"> Ústav vegetabilních potravin </w:t>
      </w:r>
      <w:r w:rsidRPr="00B21B9A">
        <w:rPr>
          <w:rFonts w:ascii="Times New Roman" w:hAnsi="Times New Roman" w:cs="Times New Roman"/>
        </w:rPr>
        <w:t>nacházející se v areálu Veterinární</w:t>
      </w:r>
      <w:r w:rsidRPr="00221AEA">
        <w:rPr>
          <w:rFonts w:ascii="Times New Roman" w:hAnsi="Times New Roman" w:cs="Times New Roman"/>
        </w:rPr>
        <w:t xml:space="preserve"> a farmaceutické univerzity Brno, Palackého tř. 1</w:t>
      </w:r>
      <w:r>
        <w:rPr>
          <w:rFonts w:ascii="Times New Roman" w:hAnsi="Times New Roman" w:cs="Times New Roman"/>
        </w:rPr>
        <w:t>/</w:t>
      </w:r>
      <w:r w:rsidRPr="00221AEA">
        <w:rPr>
          <w:rFonts w:ascii="Times New Roman" w:hAnsi="Times New Roman" w:cs="Times New Roman"/>
        </w:rPr>
        <w:t>3, Brno, PSČ 612 42</w:t>
      </w:r>
      <w:r>
        <w:rPr>
          <w:rFonts w:ascii="Times New Roman" w:hAnsi="Times New Roman" w:cs="Times New Roman"/>
        </w:rPr>
        <w:t>.</w:t>
      </w:r>
    </w:p>
    <w:p w:rsidR="002E3EA7" w:rsidRDefault="002E3EA7" w:rsidP="002E3EA7">
      <w:pPr>
        <w:pStyle w:val="Normlnweb"/>
        <w:spacing w:before="60" w:beforeAutospacing="0" w:after="0" w:afterAutospacing="0"/>
        <w:ind w:left="360" w:hanging="360"/>
        <w:jc w:val="both"/>
        <w:rPr>
          <w:color w:val="000000"/>
        </w:rPr>
      </w:pPr>
      <w:r w:rsidRPr="00C157FE">
        <w:rPr>
          <w:rFonts w:ascii="Times New Roman" w:hAnsi="Times New Roman" w:cs="Times New Roman"/>
          <w:b/>
          <w:bCs/>
          <w:color w:val="000000"/>
          <w:u w:val="single"/>
        </w:rPr>
        <w:lastRenderedPageBreak/>
        <w:t>4.</w:t>
      </w:r>
      <w:r w:rsidRPr="00346A0E">
        <w:rPr>
          <w:rFonts w:ascii="Times New Roman" w:hAnsi="Times New Roman" w:cs="Times New Roman"/>
          <w:b/>
          <w:bCs/>
          <w:color w:val="000000"/>
          <w:sz w:val="14"/>
          <w:szCs w:val="14"/>
        </w:rPr>
        <w:t xml:space="preserve">      </w:t>
      </w:r>
      <w:r>
        <w:rPr>
          <w:rFonts w:ascii="Times New Roman" w:hAnsi="Times New Roman" w:cs="Times New Roman"/>
          <w:b/>
          <w:bCs/>
          <w:color w:val="000000"/>
          <w:u w:val="single"/>
        </w:rPr>
        <w:t>Kupní c</w:t>
      </w:r>
      <w:r w:rsidRPr="00C157FE">
        <w:rPr>
          <w:rFonts w:ascii="Times New Roman" w:hAnsi="Times New Roman" w:cs="Times New Roman"/>
          <w:b/>
          <w:bCs/>
          <w:color w:val="000000"/>
          <w:u w:val="single"/>
        </w:rPr>
        <w:t>ena</w:t>
      </w:r>
    </w:p>
    <w:p w:rsidR="002E3EA7" w:rsidRPr="002663C1" w:rsidRDefault="002E3EA7" w:rsidP="002E3EA7">
      <w:pPr>
        <w:numPr>
          <w:ilvl w:val="1"/>
          <w:numId w:val="12"/>
        </w:numPr>
        <w:tabs>
          <w:tab w:val="clear" w:pos="360"/>
          <w:tab w:val="num" w:pos="720"/>
          <w:tab w:val="left" w:pos="2126"/>
          <w:tab w:val="left" w:pos="7088"/>
          <w:tab w:val="left" w:pos="8222"/>
        </w:tabs>
        <w:spacing w:before="60"/>
        <w:ind w:left="720" w:hanging="720"/>
        <w:jc w:val="both"/>
      </w:pPr>
      <w:r>
        <w:t>Kupní cena</w:t>
      </w:r>
      <w:r w:rsidRPr="009D7F7D">
        <w:t xml:space="preserve"> </w:t>
      </w:r>
      <w:r w:rsidRPr="00812559">
        <w:t xml:space="preserve">(celková cena za celou dobu plnění této </w:t>
      </w:r>
      <w:r>
        <w:t>Sml</w:t>
      </w:r>
      <w:r w:rsidRPr="00812559">
        <w:t xml:space="preserve">ouvy) se sjednává jako cena nejvýše přípustná, a to ve </w:t>
      </w:r>
      <w:r>
        <w:rPr>
          <w:b/>
        </w:rPr>
        <w:t>výši</w:t>
      </w:r>
      <w:r w:rsidRPr="00812559">
        <w:rPr>
          <w:b/>
        </w:rPr>
        <w:t>:</w:t>
      </w:r>
    </w:p>
    <w:p w:rsidR="002E3EA7" w:rsidRPr="00F06A67" w:rsidRDefault="002E3EA7" w:rsidP="002E3EA7">
      <w:pPr>
        <w:numPr>
          <w:ilvl w:val="2"/>
          <w:numId w:val="12"/>
        </w:numPr>
        <w:tabs>
          <w:tab w:val="clear" w:pos="720"/>
          <w:tab w:val="num" w:pos="1440"/>
          <w:tab w:val="left" w:pos="2126"/>
          <w:tab w:val="left" w:pos="7088"/>
          <w:tab w:val="left" w:pos="8222"/>
        </w:tabs>
        <w:spacing w:before="60"/>
        <w:ind w:left="1440"/>
        <w:jc w:val="both"/>
        <w:rPr>
          <w:highlight w:val="lightGray"/>
        </w:rPr>
      </w:pPr>
      <w:r w:rsidRPr="00F06A67">
        <w:rPr>
          <w:b/>
          <w:highlight w:val="lightGray"/>
        </w:rPr>
        <w:t>…</w:t>
      </w:r>
      <w:proofErr w:type="gramStart"/>
      <w:r w:rsidRPr="00F06A67">
        <w:rPr>
          <w:b/>
          <w:highlight w:val="lightGray"/>
        </w:rPr>
        <w:t>…..…</w:t>
      </w:r>
      <w:proofErr w:type="gramEnd"/>
      <w:r w:rsidRPr="00F06A67">
        <w:rPr>
          <w:b/>
          <w:highlight w:val="lightGray"/>
        </w:rPr>
        <w:t xml:space="preserve">… CZK (slovy: ………………………………… CZK) bez DPH </w:t>
      </w:r>
    </w:p>
    <w:p w:rsidR="002E3EA7" w:rsidRPr="00F331C5" w:rsidRDefault="002E3EA7" w:rsidP="002E3EA7">
      <w:pPr>
        <w:numPr>
          <w:ilvl w:val="2"/>
          <w:numId w:val="12"/>
        </w:numPr>
        <w:tabs>
          <w:tab w:val="clear" w:pos="720"/>
          <w:tab w:val="num" w:pos="1440"/>
          <w:tab w:val="left" w:pos="2126"/>
          <w:tab w:val="left" w:pos="7088"/>
          <w:tab w:val="left" w:pos="8222"/>
        </w:tabs>
        <w:spacing w:before="60"/>
        <w:ind w:left="1440"/>
        <w:jc w:val="both"/>
        <w:rPr>
          <w:highlight w:val="lightGray"/>
        </w:rPr>
      </w:pPr>
      <w:r w:rsidRPr="00F06A67">
        <w:rPr>
          <w:b/>
          <w:highlight w:val="lightGray"/>
        </w:rPr>
        <w:t>……..…… CZK (slovy: ………………………………… CZK) včetně DPH</w:t>
      </w:r>
    </w:p>
    <w:p w:rsidR="002E3EA7" w:rsidRPr="000A34C0" w:rsidRDefault="002E3EA7" w:rsidP="002E3EA7">
      <w:pPr>
        <w:numPr>
          <w:ilvl w:val="2"/>
          <w:numId w:val="12"/>
        </w:numPr>
        <w:tabs>
          <w:tab w:val="clear" w:pos="720"/>
          <w:tab w:val="num" w:pos="1440"/>
          <w:tab w:val="left" w:pos="2126"/>
          <w:tab w:val="left" w:pos="7088"/>
          <w:tab w:val="left" w:pos="8222"/>
        </w:tabs>
        <w:spacing w:before="60"/>
        <w:ind w:left="1440"/>
        <w:jc w:val="both"/>
        <w:rPr>
          <w:highlight w:val="lightGray"/>
        </w:rPr>
      </w:pPr>
      <w:r>
        <w:rPr>
          <w:b/>
          <w:highlight w:val="lightGray"/>
        </w:rPr>
        <w:t>DPH: ………… CZK (…………% DPH)</w:t>
      </w:r>
    </w:p>
    <w:p w:rsidR="002E3EA7" w:rsidRDefault="002E3EA7" w:rsidP="002E3EA7">
      <w:pPr>
        <w:tabs>
          <w:tab w:val="left" w:pos="2126"/>
          <w:tab w:val="left" w:pos="7088"/>
          <w:tab w:val="left" w:pos="8222"/>
        </w:tabs>
        <w:spacing w:before="60"/>
        <w:ind w:left="1440"/>
        <w:jc w:val="both"/>
        <w:rPr>
          <w:b/>
          <w:highlight w:val="lightGray"/>
        </w:rPr>
      </w:pPr>
    </w:p>
    <w:p w:rsidR="002E3EA7" w:rsidRDefault="002E3EA7" w:rsidP="002E3EA7">
      <w:pPr>
        <w:tabs>
          <w:tab w:val="left" w:pos="2126"/>
          <w:tab w:val="left" w:pos="7088"/>
          <w:tab w:val="left" w:pos="8222"/>
        </w:tabs>
        <w:spacing w:before="60"/>
        <w:ind w:left="720"/>
        <w:jc w:val="both"/>
      </w:pPr>
      <w:r w:rsidRPr="009D7F7D">
        <w:t xml:space="preserve">V takto stanovené </w:t>
      </w:r>
      <w:r>
        <w:t xml:space="preserve">kupní </w:t>
      </w:r>
      <w:r w:rsidRPr="009D7F7D">
        <w:t xml:space="preserve">ceně jsou zahrnuty veškeré náklady prodávajícího související s dodáním zboží (např. </w:t>
      </w:r>
      <w:r>
        <w:t xml:space="preserve">výrobní a pořizovací náklady, </w:t>
      </w:r>
      <w:r w:rsidRPr="009D7F7D">
        <w:t>DPH,</w:t>
      </w:r>
      <w:r>
        <w:t xml:space="preserve"> proškolení obsluhy kupujícího,</w:t>
      </w:r>
      <w:r w:rsidRPr="009D7F7D">
        <w:t xml:space="preserve"> náklady na dopravu do místa plnění,</w:t>
      </w:r>
      <w:r>
        <w:t xml:space="preserve"> náklady na montáž v místě plnění,</w:t>
      </w:r>
      <w:r w:rsidRPr="009D7F7D">
        <w:t xml:space="preserve"> clo, apod.)</w:t>
      </w:r>
      <w:r w:rsidRPr="008E2108">
        <w:t xml:space="preserve"> </w:t>
      </w:r>
      <w:r w:rsidRPr="0042739E">
        <w:t>Pokud zákon č. 235/2004 Sb., o dani z </w:t>
      </w:r>
      <w:r>
        <w:t>přidané hodnoty, ve znění pozdějších předpisů</w:t>
      </w:r>
      <w:r w:rsidRPr="0042739E">
        <w:t xml:space="preserve"> (dále též „zákon o DPH“) bude v době uskutečnění zdanitelného plnění </w:t>
      </w:r>
      <w:r>
        <w:t>prodávajícího</w:t>
      </w:r>
      <w:r w:rsidRPr="0042739E">
        <w:t xml:space="preserve"> změněn, bude </w:t>
      </w:r>
      <w:r>
        <w:t>prodávající</w:t>
      </w:r>
      <w:r w:rsidRPr="0042739E">
        <w:t xml:space="preserve"> připočítávat k dohodnuté </w:t>
      </w:r>
      <w:r>
        <w:t xml:space="preserve">kupní </w:t>
      </w:r>
      <w:r w:rsidRPr="0042739E">
        <w:t>ceně daň z přidané hodnoty v procentní sazbě odpovídající zákonné úpravě zákona o DPH k datu uskutečnění zdanitelného plnění.</w:t>
      </w:r>
    </w:p>
    <w:p w:rsidR="002E3EA7" w:rsidRPr="000A34C0" w:rsidRDefault="002E3EA7" w:rsidP="002E3EA7">
      <w:pPr>
        <w:tabs>
          <w:tab w:val="left" w:pos="2126"/>
          <w:tab w:val="left" w:pos="7088"/>
          <w:tab w:val="left" w:pos="8222"/>
        </w:tabs>
        <w:spacing w:before="60"/>
        <w:ind w:left="1440"/>
        <w:jc w:val="both"/>
        <w:rPr>
          <w:highlight w:val="lightGray"/>
        </w:rPr>
      </w:pPr>
    </w:p>
    <w:p w:rsidR="002E3EA7" w:rsidRPr="00D71503" w:rsidRDefault="002E3EA7" w:rsidP="002E3EA7">
      <w:pPr>
        <w:numPr>
          <w:ilvl w:val="1"/>
          <w:numId w:val="12"/>
        </w:numPr>
        <w:tabs>
          <w:tab w:val="clear" w:pos="360"/>
          <w:tab w:val="num" w:pos="709"/>
          <w:tab w:val="left" w:pos="2126"/>
          <w:tab w:val="left" w:pos="7088"/>
          <w:tab w:val="left" w:pos="8222"/>
        </w:tabs>
        <w:spacing w:before="60"/>
        <w:ind w:left="709" w:hanging="709"/>
        <w:jc w:val="both"/>
      </w:pPr>
      <w:r w:rsidRPr="00D71503">
        <w:t xml:space="preserve">Podrobný rozpis celkové kupní ceny stanovené v čl. 4.1, tj. rozpis cen jednotlivých položek plnění je stanoven v </w:t>
      </w:r>
      <w:r w:rsidRPr="00D71503">
        <w:rPr>
          <w:b/>
        </w:rPr>
        <w:t>„Technické specifikaci“</w:t>
      </w:r>
      <w:r w:rsidRPr="00D71503">
        <w:t xml:space="preserve">, která tvoří jako nedílná součást </w:t>
      </w:r>
      <w:r w:rsidRPr="00D71503">
        <w:rPr>
          <w:b/>
        </w:rPr>
        <w:t>přílohu č. 1</w:t>
      </w:r>
      <w:r w:rsidRPr="00D71503">
        <w:rPr>
          <w:b/>
          <w:i/>
        </w:rPr>
        <w:t xml:space="preserve">. </w:t>
      </w:r>
      <w:r w:rsidRPr="00D71503">
        <w:t>této Smlouvy.</w:t>
      </w:r>
    </w:p>
    <w:p w:rsidR="002E3EA7" w:rsidRPr="00C17BC4" w:rsidRDefault="002E3EA7" w:rsidP="002E3EA7">
      <w:pPr>
        <w:spacing w:after="60"/>
        <w:jc w:val="both"/>
        <w:rPr>
          <w:color w:val="000000"/>
        </w:rPr>
      </w:pPr>
    </w:p>
    <w:p w:rsidR="00973FE6" w:rsidRDefault="00973FE6" w:rsidP="002E3EA7">
      <w:pPr>
        <w:spacing w:after="120"/>
        <w:jc w:val="both"/>
      </w:pPr>
    </w:p>
    <w:p w:rsidR="002E3EA7" w:rsidRPr="00C157FE" w:rsidRDefault="002E3EA7" w:rsidP="002E3EA7">
      <w:pPr>
        <w:numPr>
          <w:ilvl w:val="0"/>
          <w:numId w:val="3"/>
        </w:numPr>
        <w:spacing w:after="120"/>
        <w:jc w:val="both"/>
        <w:rPr>
          <w:color w:val="000000"/>
        </w:rPr>
      </w:pPr>
      <w:r w:rsidRPr="00C157FE">
        <w:rPr>
          <w:b/>
          <w:color w:val="000000"/>
          <w:u w:val="single"/>
        </w:rPr>
        <w:t>Platební podmínky</w:t>
      </w:r>
    </w:p>
    <w:p w:rsidR="002E3EA7" w:rsidRDefault="002E3EA7" w:rsidP="002E3EA7">
      <w:pPr>
        <w:numPr>
          <w:ilvl w:val="1"/>
          <w:numId w:val="3"/>
        </w:numPr>
        <w:spacing w:after="120"/>
        <w:jc w:val="both"/>
        <w:rPr>
          <w:color w:val="000000"/>
        </w:rPr>
      </w:pPr>
      <w:r w:rsidRPr="00C157FE">
        <w:rPr>
          <w:color w:val="000000"/>
        </w:rPr>
        <w:t xml:space="preserve">Zaplacení </w:t>
      </w:r>
      <w:r>
        <w:rPr>
          <w:color w:val="000000"/>
        </w:rPr>
        <w:t xml:space="preserve">kupní </w:t>
      </w:r>
      <w:r w:rsidRPr="00C157FE">
        <w:rPr>
          <w:color w:val="000000"/>
        </w:rPr>
        <w:t xml:space="preserve">ceny bude provedeno </w:t>
      </w:r>
      <w:r>
        <w:rPr>
          <w:color w:val="000000"/>
        </w:rPr>
        <w:t>bezhotovostní formou</w:t>
      </w:r>
      <w:r w:rsidRPr="00C157FE">
        <w:rPr>
          <w:color w:val="000000"/>
        </w:rPr>
        <w:t xml:space="preserve"> </w:t>
      </w:r>
      <w:r w:rsidRPr="00044185">
        <w:t xml:space="preserve">po převzetí </w:t>
      </w:r>
      <w:r>
        <w:rPr>
          <w:color w:val="000000"/>
        </w:rPr>
        <w:t xml:space="preserve">zboží uvedeného v čl. </w:t>
      </w:r>
      <w:proofErr w:type="gramStart"/>
      <w:r w:rsidRPr="004E447C">
        <w:rPr>
          <w:b/>
          <w:i/>
          <w:color w:val="000000"/>
        </w:rPr>
        <w:t>2.2.</w:t>
      </w:r>
      <w:r>
        <w:rPr>
          <w:color w:val="000000"/>
        </w:rPr>
        <w:t xml:space="preserve"> této</w:t>
      </w:r>
      <w:proofErr w:type="gramEnd"/>
      <w:r>
        <w:rPr>
          <w:color w:val="000000"/>
        </w:rPr>
        <w:t xml:space="preserve"> Smlouvy</w:t>
      </w:r>
      <w:r w:rsidRPr="00044185">
        <w:t xml:space="preserve"> na základě </w:t>
      </w:r>
      <w:r>
        <w:t>prodávajícím</w:t>
      </w:r>
      <w:r w:rsidRPr="00044185">
        <w:t xml:space="preserve"> </w:t>
      </w:r>
      <w:r w:rsidRPr="00044185">
        <w:rPr>
          <w:color w:val="000000"/>
        </w:rPr>
        <w:t>vystaven</w:t>
      </w:r>
      <w:r>
        <w:rPr>
          <w:color w:val="000000"/>
        </w:rPr>
        <w:t>ého</w:t>
      </w:r>
      <w:r w:rsidRPr="00044185">
        <w:rPr>
          <w:color w:val="000000"/>
        </w:rPr>
        <w:t xml:space="preserve"> daňov</w:t>
      </w:r>
      <w:r>
        <w:rPr>
          <w:color w:val="000000"/>
        </w:rPr>
        <w:t>ého</w:t>
      </w:r>
      <w:r w:rsidRPr="00044185">
        <w:rPr>
          <w:color w:val="000000"/>
        </w:rPr>
        <w:t xml:space="preserve"> doklad</w:t>
      </w:r>
      <w:r>
        <w:rPr>
          <w:color w:val="000000"/>
        </w:rPr>
        <w:t>u</w:t>
      </w:r>
      <w:r w:rsidRPr="00044185">
        <w:rPr>
          <w:color w:val="000000"/>
        </w:rPr>
        <w:t xml:space="preserve"> (faktur</w:t>
      </w:r>
      <w:r>
        <w:rPr>
          <w:color w:val="000000"/>
        </w:rPr>
        <w:t>y</w:t>
      </w:r>
      <w:r w:rsidRPr="00044185">
        <w:rPr>
          <w:color w:val="000000"/>
        </w:rPr>
        <w:t>), a to na bankovní účet uvedený na t</w:t>
      </w:r>
      <w:r>
        <w:rPr>
          <w:color w:val="000000"/>
        </w:rPr>
        <w:t>om</w:t>
      </w:r>
      <w:r w:rsidRPr="00044185">
        <w:rPr>
          <w:color w:val="000000"/>
        </w:rPr>
        <w:t>to daňov</w:t>
      </w:r>
      <w:r>
        <w:rPr>
          <w:color w:val="000000"/>
        </w:rPr>
        <w:t>ém</w:t>
      </w:r>
      <w:r w:rsidRPr="00044185">
        <w:rPr>
          <w:color w:val="000000"/>
        </w:rPr>
        <w:t xml:space="preserve"> doklad</w:t>
      </w:r>
      <w:r>
        <w:rPr>
          <w:color w:val="000000"/>
        </w:rPr>
        <w:t>u</w:t>
      </w:r>
      <w:r w:rsidRPr="00044185">
        <w:rPr>
          <w:color w:val="000000"/>
        </w:rPr>
        <w:t xml:space="preserve"> (faktu</w:t>
      </w:r>
      <w:r>
        <w:rPr>
          <w:color w:val="000000"/>
        </w:rPr>
        <w:t>ře</w:t>
      </w:r>
      <w:r w:rsidRPr="00044185">
        <w:t>)</w:t>
      </w:r>
      <w:r>
        <w:t>.</w:t>
      </w:r>
      <w:r w:rsidRPr="00C157FE">
        <w:rPr>
          <w:color w:val="000000"/>
        </w:rPr>
        <w:t xml:space="preserve"> Kupující neposkytuje zálohy.</w:t>
      </w:r>
    </w:p>
    <w:p w:rsidR="002E3EA7" w:rsidRPr="006D6952" w:rsidRDefault="002E3EA7" w:rsidP="002E3EA7">
      <w:pPr>
        <w:numPr>
          <w:ilvl w:val="1"/>
          <w:numId w:val="3"/>
        </w:numPr>
        <w:spacing w:after="120"/>
        <w:jc w:val="both"/>
        <w:rPr>
          <w:color w:val="000000"/>
        </w:rPr>
      </w:pPr>
      <w:r w:rsidRPr="006D6952">
        <w:rPr>
          <w:color w:val="000000"/>
        </w:rPr>
        <w:t xml:space="preserve">Daňový doklad (fakturu) doručí prodávající kupujícímu ve dvou výtiscích neprodleně </w:t>
      </w:r>
      <w:r w:rsidRPr="006D6952">
        <w:rPr>
          <w:color w:val="000000"/>
          <w:u w:val="single"/>
        </w:rPr>
        <w:t xml:space="preserve">po předání a převzetí zboží, jenž je předmětem této Smlouvy, </w:t>
      </w:r>
      <w:r w:rsidRPr="006D6952">
        <w:rPr>
          <w:b/>
          <w:color w:val="000000"/>
        </w:rPr>
        <w:t xml:space="preserve">nejpozději </w:t>
      </w:r>
      <w:r w:rsidRPr="006D6952">
        <w:rPr>
          <w:b/>
        </w:rPr>
        <w:t xml:space="preserve">však do </w:t>
      </w:r>
      <w:proofErr w:type="gramStart"/>
      <w:r w:rsidRPr="006D6952">
        <w:rPr>
          <w:b/>
        </w:rPr>
        <w:t>17.12.2012</w:t>
      </w:r>
      <w:proofErr w:type="gramEnd"/>
      <w:r w:rsidRPr="006D6952">
        <w:rPr>
          <w:b/>
        </w:rPr>
        <w:t xml:space="preserve"> včetně.</w:t>
      </w:r>
      <w:r>
        <w:rPr>
          <w:color w:val="000000"/>
        </w:rPr>
        <w:t xml:space="preserve"> </w:t>
      </w:r>
      <w:r w:rsidRPr="006D6952">
        <w:rPr>
          <w:color w:val="000000"/>
        </w:rPr>
        <w:t xml:space="preserve">Kupující zaplatí kupní cenu dle daňového dokladu (faktury) </w:t>
      </w:r>
      <w:r w:rsidRPr="006D6952">
        <w:rPr>
          <w:b/>
          <w:color w:val="000000"/>
        </w:rPr>
        <w:t>do 30 dnů</w:t>
      </w:r>
      <w:r w:rsidRPr="006D6952">
        <w:rPr>
          <w:color w:val="000000"/>
        </w:rPr>
        <w:t xml:space="preserve"> ode dne jeho prokazatelného obdržení.</w:t>
      </w:r>
      <w:r w:rsidRPr="00185144">
        <w:t xml:space="preserve"> </w:t>
      </w:r>
      <w:r w:rsidRPr="006D6952">
        <w:rPr>
          <w:color w:val="000000"/>
        </w:rPr>
        <w:t>Za den splnění platební povinnosti se považuje den odepsání kupní ceny dílčího plnění z účtu kupujícího ve prospěch prodávajícího.</w:t>
      </w:r>
    </w:p>
    <w:p w:rsidR="002E3EA7" w:rsidRDefault="002E3EA7" w:rsidP="002E3EA7">
      <w:pPr>
        <w:numPr>
          <w:ilvl w:val="1"/>
          <w:numId w:val="3"/>
        </w:numPr>
        <w:tabs>
          <w:tab w:val="left" w:pos="2126"/>
          <w:tab w:val="left" w:pos="7088"/>
          <w:tab w:val="left" w:pos="8222"/>
        </w:tabs>
        <w:spacing w:before="60"/>
        <w:jc w:val="both"/>
        <w:rPr>
          <w:color w:val="000000"/>
        </w:rPr>
      </w:pPr>
      <w:r w:rsidRPr="00C157FE">
        <w:rPr>
          <w:color w:val="000000"/>
        </w:rPr>
        <w:t>Daňový doklad (faktura) musí obsahovat</w:t>
      </w:r>
      <w:r>
        <w:rPr>
          <w:color w:val="000000"/>
        </w:rPr>
        <w:t xml:space="preserve"> náležitosti stanovené</w:t>
      </w:r>
      <w:r w:rsidRPr="00C157FE">
        <w:rPr>
          <w:color w:val="000000"/>
        </w:rPr>
        <w:t xml:space="preserve"> </w:t>
      </w:r>
      <w:r w:rsidRPr="00812559">
        <w:t>zákonem č. 235/2004 Sb., o dani z přidané hodnoty, v</w:t>
      </w:r>
      <w:r>
        <w:t>e znění pozdějších předpisů a zákonem č. 563/1991 Sb., o účetnictví, ve znění pozdějších předpisů</w:t>
      </w:r>
      <w:r w:rsidRPr="00812559">
        <w:t>.</w:t>
      </w:r>
      <w:r>
        <w:t xml:space="preserve"> </w:t>
      </w:r>
      <w:r>
        <w:rPr>
          <w:color w:val="000000"/>
        </w:rPr>
        <w:t>S</w:t>
      </w:r>
      <w:r w:rsidRPr="00C157FE">
        <w:rPr>
          <w:color w:val="000000"/>
        </w:rPr>
        <w:t xml:space="preserve">oučástí každého daňového dokladu (faktury) bude </w:t>
      </w:r>
      <w:r w:rsidRPr="00C157FE">
        <w:rPr>
          <w:b/>
          <w:color w:val="000000"/>
        </w:rPr>
        <w:t>originál dodacího listu</w:t>
      </w:r>
      <w:r>
        <w:rPr>
          <w:b/>
          <w:color w:val="000000"/>
        </w:rPr>
        <w:t xml:space="preserve"> </w:t>
      </w:r>
      <w:r w:rsidRPr="00C157FE">
        <w:rPr>
          <w:color w:val="000000"/>
        </w:rPr>
        <w:t>podepsaný při převzetí zboží zástupcem kupujícího oprávněný</w:t>
      </w:r>
      <w:r>
        <w:rPr>
          <w:color w:val="000000"/>
        </w:rPr>
        <w:t xml:space="preserve">m jednat ve věcech </w:t>
      </w:r>
      <w:r w:rsidRPr="007B2DE1">
        <w:t>technických</w:t>
      </w:r>
      <w:r>
        <w:rPr>
          <w:color w:val="000000"/>
        </w:rPr>
        <w:t xml:space="preserve">. </w:t>
      </w:r>
    </w:p>
    <w:p w:rsidR="00973FE6" w:rsidRPr="00C157FE" w:rsidRDefault="00973FE6" w:rsidP="00552E12">
      <w:pPr>
        <w:tabs>
          <w:tab w:val="left" w:pos="720"/>
          <w:tab w:val="left" w:pos="2126"/>
          <w:tab w:val="left" w:pos="7088"/>
          <w:tab w:val="left" w:pos="8222"/>
        </w:tabs>
        <w:spacing w:before="60"/>
        <w:ind w:left="709"/>
        <w:jc w:val="both"/>
        <w:rPr>
          <w:color w:val="000000"/>
        </w:rPr>
      </w:pPr>
      <w:r w:rsidRPr="00053243">
        <w:t xml:space="preserve">Prodávající je dále </w:t>
      </w:r>
      <w:r w:rsidRPr="002E3EA7">
        <w:rPr>
          <w:color w:val="000000"/>
        </w:rPr>
        <w:t>povinen</w:t>
      </w:r>
      <w:r w:rsidR="00552E12">
        <w:rPr>
          <w:color w:val="000000"/>
        </w:rPr>
        <w:t xml:space="preserve"> po dohodě s kupujícím</w:t>
      </w:r>
      <w:r w:rsidRPr="002E3EA7">
        <w:rPr>
          <w:color w:val="000000"/>
        </w:rPr>
        <w:t xml:space="preserve"> na tomto daňovém dokladu (faktuře) uvést k předmětu platby následující údaje: </w:t>
      </w:r>
      <w:r w:rsidRPr="00053243">
        <w:t>Operační program Vzdělávání pro konkurenceschopnost</w:t>
      </w:r>
      <w:r>
        <w:t xml:space="preserve"> </w:t>
      </w:r>
      <w:r w:rsidRPr="00AB4EA2">
        <w:t>„</w:t>
      </w:r>
      <w:r w:rsidRPr="002E3EA7">
        <w:rPr>
          <w:b/>
          <w:bCs/>
          <w:i/>
        </w:rPr>
        <w:t xml:space="preserve">Inovace studijního programu Farmacie v souladu s potřebami trhu práce, </w:t>
      </w:r>
      <w:proofErr w:type="spellStart"/>
      <w:r w:rsidRPr="002E3EA7">
        <w:rPr>
          <w:b/>
          <w:bCs/>
          <w:i/>
        </w:rPr>
        <w:t>reg</w:t>
      </w:r>
      <w:proofErr w:type="spellEnd"/>
      <w:r w:rsidRPr="002E3EA7">
        <w:rPr>
          <w:b/>
          <w:bCs/>
          <w:i/>
        </w:rPr>
        <w:t xml:space="preserve">. </w:t>
      </w:r>
      <w:proofErr w:type="gramStart"/>
      <w:r w:rsidRPr="002E3EA7">
        <w:rPr>
          <w:b/>
          <w:bCs/>
          <w:i/>
        </w:rPr>
        <w:t>č.</w:t>
      </w:r>
      <w:proofErr w:type="gramEnd"/>
      <w:r w:rsidRPr="002E3EA7">
        <w:rPr>
          <w:b/>
          <w:bCs/>
          <w:i/>
        </w:rPr>
        <w:t xml:space="preserve"> CZ.1.07/2.2.00/28.0196</w:t>
      </w:r>
      <w:r w:rsidR="00552E12">
        <w:rPr>
          <w:b/>
          <w:bCs/>
          <w:i/>
        </w:rPr>
        <w:t xml:space="preserve">. </w:t>
      </w:r>
      <w:r w:rsidRPr="00C157FE">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552E12" w:rsidRDefault="00552E12" w:rsidP="00552E12">
      <w:pPr>
        <w:numPr>
          <w:ilvl w:val="1"/>
          <w:numId w:val="3"/>
        </w:numPr>
        <w:spacing w:before="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w:t>
      </w:r>
      <w:r w:rsidRPr="00C157FE">
        <w:rPr>
          <w:color w:val="000000"/>
        </w:rPr>
        <w:lastRenderedPageBreak/>
        <w:t xml:space="preserve">původní lhůta splatnosti daňového dokladu (faktury) a běží nová lhůta stanovená </w:t>
      </w:r>
      <w:r w:rsidRPr="00C157FE">
        <w:rPr>
          <w:color w:val="000000"/>
        </w:rPr>
        <w:br/>
        <w:t xml:space="preserve">v čl. </w:t>
      </w:r>
      <w:proofErr w:type="gramStart"/>
      <w:r w:rsidRPr="00C157FE">
        <w:rPr>
          <w:b/>
          <w:i/>
          <w:color w:val="000000"/>
        </w:rPr>
        <w:t>5.2.</w:t>
      </w:r>
      <w:r w:rsidRPr="00C157FE">
        <w:rPr>
          <w:color w:val="000000"/>
        </w:rPr>
        <w:t xml:space="preserve"> této</w:t>
      </w:r>
      <w:proofErr w:type="gramEnd"/>
      <w:r w:rsidRPr="00C157FE">
        <w:rPr>
          <w:color w:val="000000"/>
        </w:rPr>
        <w:t xml:space="preserve"> Smlouvy ode dne prokazatelného doručení opraveného a všemi náležitostmi opatřeného  daňového dokladu (faktury) kupujícímu.</w:t>
      </w:r>
    </w:p>
    <w:p w:rsidR="00552E12" w:rsidRDefault="00552E12" w:rsidP="00552E12">
      <w:pPr>
        <w:spacing w:before="60"/>
        <w:ind w:left="709"/>
        <w:jc w:val="both"/>
        <w:rPr>
          <w:color w:val="000000"/>
        </w:rPr>
      </w:pPr>
    </w:p>
    <w:p w:rsidR="005F51BB" w:rsidRDefault="005F51BB" w:rsidP="005F51BB">
      <w:pPr>
        <w:spacing w:after="120"/>
        <w:jc w:val="both"/>
        <w:rPr>
          <w:color w:val="000000"/>
        </w:rPr>
      </w:pPr>
    </w:p>
    <w:p w:rsidR="005F51BB" w:rsidRPr="00C157FE" w:rsidRDefault="005F51BB" w:rsidP="005F51BB">
      <w:pPr>
        <w:pStyle w:val="Nadpislnku"/>
        <w:numPr>
          <w:ilvl w:val="0"/>
          <w:numId w:val="4"/>
        </w:numPr>
        <w:spacing w:after="120"/>
        <w:rPr>
          <w:color w:val="000000"/>
        </w:rPr>
      </w:pPr>
      <w:r>
        <w:rPr>
          <w:color w:val="000000"/>
        </w:rPr>
        <w:t>D</w:t>
      </w:r>
      <w:r w:rsidRPr="00C157FE">
        <w:rPr>
          <w:color w:val="000000"/>
        </w:rPr>
        <w:t>odací podmínky a předání a převzetí zboží</w:t>
      </w:r>
    </w:p>
    <w:p w:rsidR="005F51BB" w:rsidRPr="00F050BB" w:rsidRDefault="005F51BB" w:rsidP="005F51BB">
      <w:pPr>
        <w:numPr>
          <w:ilvl w:val="1"/>
          <w:numId w:val="4"/>
        </w:numPr>
        <w:spacing w:before="60"/>
        <w:jc w:val="both"/>
      </w:pPr>
      <w:r w:rsidRPr="00F050BB">
        <w:t>Prodávající je povinen:</w:t>
      </w:r>
    </w:p>
    <w:p w:rsidR="005F51BB" w:rsidRPr="00780AFC" w:rsidRDefault="005F51BB" w:rsidP="005F51BB">
      <w:pPr>
        <w:numPr>
          <w:ilvl w:val="2"/>
          <w:numId w:val="4"/>
        </w:numPr>
        <w:spacing w:before="60"/>
        <w:jc w:val="both"/>
      </w:pPr>
      <w:r w:rsidRPr="008E34C7">
        <w:rPr>
          <w:color w:val="000000"/>
        </w:rPr>
        <w:t>dodat kupujícímu zboží</w:t>
      </w:r>
      <w:r>
        <w:rPr>
          <w:color w:val="000000"/>
        </w:rPr>
        <w:t xml:space="preserve"> dle čl. </w:t>
      </w:r>
      <w:proofErr w:type="gramStart"/>
      <w:r>
        <w:rPr>
          <w:b/>
          <w:i/>
          <w:color w:val="000000"/>
        </w:rPr>
        <w:t>2.2.</w:t>
      </w:r>
      <w:r>
        <w:rPr>
          <w:color w:val="000000"/>
        </w:rPr>
        <w:t xml:space="preserve"> této</w:t>
      </w:r>
      <w:proofErr w:type="gramEnd"/>
      <w:r>
        <w:rPr>
          <w:color w:val="000000"/>
        </w:rPr>
        <w:t xml:space="preserve"> Smlouvy</w:t>
      </w:r>
      <w:r w:rsidRPr="008E34C7">
        <w:rPr>
          <w:color w:val="000000"/>
        </w:rPr>
        <w:t xml:space="preserve"> nové, nepoužité</w:t>
      </w:r>
      <w:r>
        <w:rPr>
          <w:color w:val="000000"/>
        </w:rPr>
        <w:t>, plně funkční;</w:t>
      </w:r>
    </w:p>
    <w:p w:rsidR="005F51BB" w:rsidRPr="00317136" w:rsidRDefault="005F51BB" w:rsidP="005F51BB">
      <w:pPr>
        <w:numPr>
          <w:ilvl w:val="2"/>
          <w:numId w:val="4"/>
        </w:numPr>
        <w:spacing w:before="60"/>
        <w:jc w:val="both"/>
      </w:pPr>
      <w:r w:rsidRPr="00C04CA5">
        <w:rPr>
          <w:color w:val="000000"/>
        </w:rPr>
        <w:t>zajistit, aby dodané zboží včetně jeho balení, konzervace a ochrany pro přepravu splňovalo požadavky příslušných platných ČSN</w:t>
      </w:r>
      <w:r>
        <w:rPr>
          <w:color w:val="000000"/>
          <w:lang w:val="en-US"/>
        </w:rPr>
        <w:t>;</w:t>
      </w:r>
    </w:p>
    <w:p w:rsidR="005F51BB" w:rsidRPr="0067745D" w:rsidRDefault="005F51BB" w:rsidP="005F51BB">
      <w:pPr>
        <w:numPr>
          <w:ilvl w:val="1"/>
          <w:numId w:val="4"/>
        </w:numPr>
        <w:spacing w:before="60"/>
        <w:jc w:val="both"/>
        <w:rPr>
          <w:color w:val="000000"/>
        </w:rPr>
      </w:pPr>
      <w:r>
        <w:t>P</w:t>
      </w:r>
      <w:r w:rsidRPr="009D7F7D">
        <w:t>rodávající</w:t>
      </w:r>
      <w:r>
        <w:t xml:space="preserve"> se</w:t>
      </w:r>
      <w:r w:rsidRPr="009D7F7D">
        <w:t xml:space="preserve"> zavazuje</w:t>
      </w:r>
      <w:r>
        <w:t xml:space="preserve"> dodat</w:t>
      </w:r>
      <w:r w:rsidRPr="009D7F7D">
        <w:t xml:space="preserve"> ke </w:t>
      </w:r>
      <w:r>
        <w:t>každé položce zboží</w:t>
      </w:r>
      <w:r w:rsidRPr="009D7F7D">
        <w:t xml:space="preserve"> kupujícímu </w:t>
      </w:r>
      <w:r>
        <w:t>j</w:t>
      </w:r>
      <w:r w:rsidRPr="009D7F7D">
        <w:t xml:space="preserve">ako nedílnou součást dodávky zboží </w:t>
      </w:r>
      <w:r w:rsidRPr="00B6385F">
        <w:t xml:space="preserve">zejména dokumentaci ve smyslu § 9 odst. </w:t>
      </w:r>
      <w:smartTag w:uri="urn:schemas-microsoft-com:office:smarttags" w:element="metricconverter">
        <w:smartTagPr>
          <w:attr w:name="ProductID" w:val="1 a"/>
        </w:smartTagPr>
        <w:r w:rsidRPr="00B6385F">
          <w:t>1 a</w:t>
        </w:r>
      </w:smartTag>
      <w:r w:rsidRPr="00B6385F">
        <w:t xml:space="preserve"> § 10 zák</w:t>
      </w:r>
      <w:r>
        <w:t>ona</w:t>
      </w:r>
      <w:r w:rsidRPr="00B6385F">
        <w:t xml:space="preserve"> </w:t>
      </w:r>
      <w:r>
        <w:br/>
      </w:r>
      <w:r w:rsidRPr="00B6385F">
        <w:t>č. 634/1992 Sb., o ochraně spotřebitele, ve znění pozdějších právních předpisů</w:t>
      </w:r>
      <w:r>
        <w:t>.</w:t>
      </w:r>
    </w:p>
    <w:p w:rsidR="005F51BB" w:rsidRPr="00C157FE" w:rsidRDefault="005F51BB" w:rsidP="005F51BB">
      <w:pPr>
        <w:numPr>
          <w:ilvl w:val="1"/>
          <w:numId w:val="4"/>
        </w:numPr>
        <w:spacing w:before="60"/>
        <w:jc w:val="both"/>
        <w:rPr>
          <w:color w:val="000000"/>
        </w:rPr>
      </w:pPr>
      <w:r w:rsidRPr="00C157FE">
        <w:rPr>
          <w:color w:val="000000"/>
        </w:rPr>
        <w:t xml:space="preserve">Zboží předá prodávající kupujícímu nejpozději v poslední den lhůty plnění stanovené </w:t>
      </w:r>
      <w:r>
        <w:rPr>
          <w:color w:val="000000"/>
        </w:rPr>
        <w:t xml:space="preserve">v čl. </w:t>
      </w:r>
      <w:proofErr w:type="gramStart"/>
      <w:r>
        <w:rPr>
          <w:b/>
          <w:i/>
          <w:color w:val="000000"/>
        </w:rPr>
        <w:t>3.1.</w:t>
      </w:r>
      <w:r>
        <w:rPr>
          <w:color w:val="000000"/>
        </w:rPr>
        <w:t xml:space="preserve"> této</w:t>
      </w:r>
      <w:proofErr w:type="gramEnd"/>
      <w:r>
        <w:rPr>
          <w:color w:val="000000"/>
        </w:rPr>
        <w:t xml:space="preserve"> Smlouvy</w:t>
      </w:r>
      <w:r w:rsidRPr="00C157FE">
        <w:rPr>
          <w:color w:val="000000"/>
        </w:rPr>
        <w:t xml:space="preserve"> v místě plnění, které je sjednáno v čl. </w:t>
      </w:r>
      <w:r w:rsidRPr="00C157FE">
        <w:rPr>
          <w:b/>
          <w:i/>
          <w:color w:val="000000"/>
        </w:rPr>
        <w:t>3.</w:t>
      </w:r>
      <w:r>
        <w:rPr>
          <w:b/>
          <w:i/>
          <w:color w:val="000000"/>
        </w:rPr>
        <w:t>2</w:t>
      </w:r>
      <w:r w:rsidRPr="00C157FE">
        <w:rPr>
          <w:b/>
          <w:i/>
          <w:color w:val="000000"/>
        </w:rPr>
        <w:t>.</w:t>
      </w:r>
      <w:r w:rsidRPr="00C157FE">
        <w:rPr>
          <w:color w:val="000000"/>
        </w:rPr>
        <w:t xml:space="preserve"> této Smlouvy. Vlastnické právo nabývá kupující převzetím zboží.</w:t>
      </w:r>
    </w:p>
    <w:p w:rsidR="005F51BB" w:rsidRDefault="005F51BB" w:rsidP="005F51BB">
      <w:pPr>
        <w:numPr>
          <w:ilvl w:val="1"/>
          <w:numId w:val="4"/>
        </w:numPr>
        <w:spacing w:before="60"/>
        <w:jc w:val="both"/>
        <w:rPr>
          <w:color w:val="000000"/>
        </w:rPr>
      </w:pPr>
      <w:r w:rsidRPr="00C157FE">
        <w:rPr>
          <w:color w:val="000000"/>
        </w:rPr>
        <w:t xml:space="preserve">Prodávající je oprávněn dodat zboží ještě před sjednanou lhůtou plnění. Nejpozději </w:t>
      </w:r>
      <w:r>
        <w:rPr>
          <w:color w:val="000000"/>
        </w:rPr>
        <w:t>1</w:t>
      </w:r>
      <w:r w:rsidRPr="00C157FE">
        <w:rPr>
          <w:color w:val="000000"/>
        </w:rPr>
        <w:t xml:space="preserve"> pracovní d</w:t>
      </w:r>
      <w:r>
        <w:rPr>
          <w:color w:val="000000"/>
        </w:rPr>
        <w:t>e</w:t>
      </w:r>
      <w:r w:rsidRPr="00C157FE">
        <w:rPr>
          <w:color w:val="000000"/>
        </w:rPr>
        <w:t xml:space="preserve">n předem oznámí prodávající zástupci kupujícího oprávněnému jednat ve věcech technických telefonicky a </w:t>
      </w:r>
      <w:r>
        <w:rPr>
          <w:color w:val="000000"/>
        </w:rPr>
        <w:t>e-mailem</w:t>
      </w:r>
      <w:r w:rsidRPr="00C157FE">
        <w:rPr>
          <w:color w:val="000000"/>
        </w:rPr>
        <w:t xml:space="preserve"> datum a hodinu, kdy zboží předá. Za okamžik oznámení se považuje den doručení této </w:t>
      </w:r>
      <w:r>
        <w:rPr>
          <w:color w:val="000000"/>
        </w:rPr>
        <w:t>e-</w:t>
      </w:r>
      <w:proofErr w:type="spellStart"/>
      <w:r>
        <w:rPr>
          <w:color w:val="000000"/>
        </w:rPr>
        <w:t>mailové</w:t>
      </w:r>
      <w:proofErr w:type="spellEnd"/>
      <w:r w:rsidRPr="00C157FE">
        <w:rPr>
          <w:color w:val="000000"/>
        </w:rPr>
        <w:t xml:space="preserve"> zprávy adresátovi.</w:t>
      </w:r>
    </w:p>
    <w:p w:rsidR="005F51BB" w:rsidRPr="00E0135F" w:rsidRDefault="005F51BB" w:rsidP="005F51BB">
      <w:pPr>
        <w:numPr>
          <w:ilvl w:val="1"/>
          <w:numId w:val="4"/>
        </w:numPr>
        <w:spacing w:before="60"/>
        <w:jc w:val="both"/>
        <w:rPr>
          <w:color w:val="000000"/>
        </w:rPr>
      </w:pPr>
      <w:r w:rsidRPr="00E0135F">
        <w:rPr>
          <w:color w:val="000000"/>
        </w:rPr>
        <w:t xml:space="preserve">Zboží bude prodávajícím kupujícímu předáno jako celek, a to včetně dokladů a dokumentů ve smyslu čl. </w:t>
      </w:r>
      <w:proofErr w:type="gramStart"/>
      <w:r w:rsidRPr="00E0135F">
        <w:rPr>
          <w:b/>
          <w:i/>
          <w:color w:val="000000"/>
        </w:rPr>
        <w:t>6.2.</w:t>
      </w:r>
      <w:r w:rsidRPr="00E0135F">
        <w:rPr>
          <w:color w:val="000000"/>
        </w:rPr>
        <w:t xml:space="preserve"> této</w:t>
      </w:r>
      <w:proofErr w:type="gramEnd"/>
      <w:r w:rsidRPr="00E0135F">
        <w:rPr>
          <w:color w:val="000000"/>
        </w:rPr>
        <w:t xml:space="preserve"> Smlouvy. Kupující není povinen převzít částečné plnění nebo zboží, ke kterému prodávající nedodá příslušné doklady a dokumenty ve smyslu čl. </w:t>
      </w:r>
      <w:proofErr w:type="gramStart"/>
      <w:r w:rsidRPr="00E0135F">
        <w:rPr>
          <w:b/>
          <w:i/>
          <w:color w:val="000000"/>
        </w:rPr>
        <w:t>6.2.</w:t>
      </w:r>
      <w:r w:rsidRPr="00E0135F">
        <w:rPr>
          <w:color w:val="000000"/>
        </w:rPr>
        <w:t xml:space="preserve"> této</w:t>
      </w:r>
      <w:proofErr w:type="gramEnd"/>
      <w:r w:rsidRPr="00E0135F">
        <w:rPr>
          <w:color w:val="000000"/>
        </w:rPr>
        <w:t xml:space="preserve"> Smlouvy.</w:t>
      </w:r>
    </w:p>
    <w:p w:rsidR="005F51BB" w:rsidRPr="00E0135F" w:rsidRDefault="005F51BB" w:rsidP="005F51BB">
      <w:pPr>
        <w:numPr>
          <w:ilvl w:val="1"/>
          <w:numId w:val="4"/>
        </w:numPr>
        <w:tabs>
          <w:tab w:val="left" w:pos="2126"/>
          <w:tab w:val="left" w:pos="7088"/>
          <w:tab w:val="left" w:pos="8222"/>
        </w:tabs>
        <w:spacing w:before="60"/>
        <w:jc w:val="both"/>
      </w:pPr>
      <w:r w:rsidRPr="00E0135F">
        <w:rPr>
          <w:color w:val="000000"/>
        </w:rPr>
        <w:t xml:space="preserve">Při předání zboží bude za účasti obou smluvních stran provedena v místě plnění jeho prohlídka jejíž součástí bude zejména kontrola úplnosti a stavu všech položek zboží uvedených čl. </w:t>
      </w:r>
      <w:proofErr w:type="gramStart"/>
      <w:r w:rsidRPr="00E0135F">
        <w:rPr>
          <w:b/>
          <w:i/>
          <w:color w:val="000000"/>
        </w:rPr>
        <w:t>2.2.</w:t>
      </w:r>
      <w:r w:rsidRPr="00E0135F">
        <w:rPr>
          <w:color w:val="000000"/>
        </w:rPr>
        <w:t xml:space="preserve"> této</w:t>
      </w:r>
      <w:proofErr w:type="gramEnd"/>
      <w:r w:rsidRPr="00E0135F">
        <w:rPr>
          <w:color w:val="000000"/>
        </w:rPr>
        <w:t xml:space="preserve"> Smlouvy. Prohlídku zboží za kupujícího provede zástupce kupujícího oprávněný jednat ve věcech technických. Po provedené prohlídce:</w:t>
      </w:r>
    </w:p>
    <w:p w:rsidR="005F51BB" w:rsidRPr="00E0135F" w:rsidRDefault="005F51BB" w:rsidP="005F51BB">
      <w:pPr>
        <w:numPr>
          <w:ilvl w:val="2"/>
          <w:numId w:val="4"/>
        </w:numPr>
        <w:tabs>
          <w:tab w:val="left" w:pos="2126"/>
          <w:tab w:val="left" w:pos="7088"/>
          <w:tab w:val="left" w:pos="8222"/>
        </w:tabs>
        <w:spacing w:before="60"/>
        <w:jc w:val="both"/>
        <w:rPr>
          <w:color w:val="000000"/>
        </w:rPr>
      </w:pPr>
      <w:r w:rsidRPr="00E0135F">
        <w:t xml:space="preserve">kupující zboží </w:t>
      </w:r>
      <w:r w:rsidRPr="00E0135F">
        <w:rPr>
          <w:b/>
        </w:rPr>
        <w:t>převezme, nevykazuje-li zboží žádné vady</w:t>
      </w:r>
      <w:r w:rsidRPr="00E0135F">
        <w:t>. Za kupujícího převezme zboží zástupce kupujícího oprávněný jednat ve věcech technických, který při převzetí zboží doplní na všechny výtisky dodacího listu předložené prodávajícím datum, připojí svůj podpis a ponechá si jeden výtisk dodacího listu. Prodávající je povinen předat kupujícímu doklady, jež jsou nutné k užívání zboží; nebo</w:t>
      </w:r>
    </w:p>
    <w:p w:rsidR="005F51BB" w:rsidRPr="00E0135F" w:rsidRDefault="005F51BB" w:rsidP="005F51BB">
      <w:pPr>
        <w:numPr>
          <w:ilvl w:val="2"/>
          <w:numId w:val="4"/>
        </w:numPr>
        <w:tabs>
          <w:tab w:val="left" w:pos="2126"/>
          <w:tab w:val="left" w:pos="7088"/>
          <w:tab w:val="left" w:pos="8222"/>
        </w:tabs>
        <w:spacing w:before="60"/>
        <w:jc w:val="both"/>
        <w:rPr>
          <w:color w:val="000000"/>
        </w:rPr>
      </w:pPr>
      <w:r w:rsidRPr="00E0135F">
        <w:rPr>
          <w:color w:val="000000"/>
        </w:rPr>
        <w:t xml:space="preserve">kupující zboží </w:t>
      </w:r>
      <w:r w:rsidRPr="00E0135F">
        <w:rPr>
          <w:b/>
          <w:color w:val="000000"/>
        </w:rPr>
        <w:t>nepřevezme</w:t>
      </w:r>
      <w:r w:rsidRPr="00E0135F">
        <w:rPr>
          <w:color w:val="000000"/>
        </w:rPr>
        <w:t xml:space="preserve">, pokud zboží nebude dodáno v požadovaném množství, jakosti, druhu a provedení, jež určuje tato Smlouva, nebo prodávající nepředá kupujícímu doklady a dokumenty ve smyslu čl. </w:t>
      </w:r>
      <w:proofErr w:type="gramStart"/>
      <w:r w:rsidRPr="00E0135F">
        <w:rPr>
          <w:b/>
          <w:i/>
          <w:color w:val="000000"/>
        </w:rPr>
        <w:t xml:space="preserve">6.2. </w:t>
      </w:r>
      <w:r w:rsidRPr="00E0135F">
        <w:rPr>
          <w:color w:val="000000"/>
        </w:rPr>
        <w:t>této</w:t>
      </w:r>
      <w:proofErr w:type="gramEnd"/>
      <w:r w:rsidRPr="00E0135F">
        <w:rPr>
          <w:color w:val="000000"/>
        </w:rPr>
        <w:t xml:space="preserve"> Smlouvy. O odmítnutí bude sepsán oběma stranami zápis. </w:t>
      </w:r>
    </w:p>
    <w:p w:rsidR="005F51BB" w:rsidRPr="00C157FE" w:rsidRDefault="005F51BB" w:rsidP="005F51BB">
      <w:pPr>
        <w:numPr>
          <w:ilvl w:val="1"/>
          <w:numId w:val="4"/>
        </w:numPr>
        <w:tabs>
          <w:tab w:val="left" w:pos="2126"/>
          <w:tab w:val="left" w:pos="7088"/>
          <w:tab w:val="left" w:pos="8222"/>
        </w:tabs>
        <w:spacing w:before="60"/>
        <w:jc w:val="both"/>
        <w:rPr>
          <w:color w:val="000000"/>
        </w:rPr>
      </w:pPr>
      <w:r w:rsidRPr="00E0135F">
        <w:rPr>
          <w:color w:val="000000"/>
        </w:rPr>
        <w:t xml:space="preserve">Předáním zboží prodávajícím kupujícímu se rozumí vyložení zboží prodávajícím v místě plnění dle čl. </w:t>
      </w:r>
      <w:proofErr w:type="gramStart"/>
      <w:r w:rsidRPr="00E0135F">
        <w:rPr>
          <w:b/>
          <w:i/>
          <w:color w:val="000000"/>
        </w:rPr>
        <w:t>3.2.</w:t>
      </w:r>
      <w:r w:rsidRPr="00E0135F">
        <w:rPr>
          <w:color w:val="000000"/>
        </w:rPr>
        <w:t xml:space="preserve"> této</w:t>
      </w:r>
      <w:proofErr w:type="gramEnd"/>
      <w:r w:rsidRPr="00E0135F">
        <w:rPr>
          <w:color w:val="000000"/>
        </w:rPr>
        <w:t xml:space="preserve"> Smlouvy z dopravního prostředku a převzetí tohoto zboží kupujícím. Předáním zboží ve vratných obalech (např. palety) se rozumí složení zboží ve vratných obalech prodávajícím v místě plnění z dopravního prostředku na místo</w:t>
      </w:r>
      <w:r w:rsidRPr="00C157FE">
        <w:rPr>
          <w:color w:val="000000"/>
        </w:rPr>
        <w:t xml:space="preserve"> určené zástupcem kupujícího oprávněným jednat ve věcech technických a převzetí tohoto zboží kupujícím.</w:t>
      </w:r>
    </w:p>
    <w:p w:rsidR="005F51BB" w:rsidRDefault="005F51BB" w:rsidP="005F51BB">
      <w:pPr>
        <w:numPr>
          <w:ilvl w:val="1"/>
          <w:numId w:val="10"/>
        </w:numPr>
        <w:spacing w:before="60"/>
        <w:jc w:val="both"/>
      </w:pPr>
      <w:r w:rsidRPr="00C157FE">
        <w:t xml:space="preserve">Je-li zboží převáženo a dodáváno ve vratných obalech, nestávají se obaly majetkem kupujícího. Kupující není povinen zaslat, nebo dopravit obaly na své náklady zpět k prodávajícímu. Zástupce kupujícího oprávněný jednat ve věcech technických sepíše v tomto případě s prodávajícím ve dvou vyhotoveních zápis o uložení obalů (dále jen </w:t>
      </w:r>
      <w:r w:rsidRPr="00C157FE">
        <w:lastRenderedPageBreak/>
        <w:t xml:space="preserve">„zápis“). Zápis bude obsahovat adresu prodávajícího, datum uložení obalů, druh, množství a hodnotu obalů v CZK a smluvený termín ukončení doby uložení obalů. Zápis bude podepsán </w:t>
      </w:r>
      <w:r>
        <w:t>zástupcem kupujícího oprávněným</w:t>
      </w:r>
      <w:r w:rsidRPr="00C157FE">
        <w:t xml:space="preserve"> jednat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jednat ve věcech technických a prodávajícího, kteří poté oba výtisky zápisu podepíší. Po doplnění a podpisu zápisu si jeden jeho výtisk ponech</w:t>
      </w:r>
      <w:r>
        <w:t>á zástupce kupujícího oprávněný</w:t>
      </w:r>
      <w:r w:rsidRPr="00C157FE">
        <w:t xml:space="preserve"> jednat ve věcech technických a druhý výtisk prodávající.</w:t>
      </w:r>
      <w:r w:rsidRPr="00E523C3">
        <w:t> </w:t>
      </w:r>
    </w:p>
    <w:p w:rsidR="005F51BB" w:rsidRDefault="005F51BB" w:rsidP="005F51BB">
      <w:pPr>
        <w:spacing w:before="60"/>
        <w:ind w:left="709"/>
        <w:jc w:val="both"/>
      </w:pPr>
    </w:p>
    <w:p w:rsidR="005F51BB" w:rsidRDefault="005F51BB" w:rsidP="005F51BB">
      <w:pPr>
        <w:numPr>
          <w:ilvl w:val="1"/>
          <w:numId w:val="10"/>
        </w:numPr>
        <w:spacing w:after="60"/>
        <w:jc w:val="both"/>
        <w:rPr>
          <w:color w:val="000000"/>
        </w:rPr>
      </w:pPr>
      <w:r>
        <w:rPr>
          <w:color w:val="000000"/>
        </w:rPr>
        <w:t>Prodávající je povinen dodržet při realizaci plnění podle této Smlouvy následující technické podmínky:</w:t>
      </w:r>
    </w:p>
    <w:p w:rsidR="005F51BB" w:rsidRPr="00701770" w:rsidRDefault="005F51BB" w:rsidP="005F51BB">
      <w:pPr>
        <w:numPr>
          <w:ilvl w:val="2"/>
          <w:numId w:val="10"/>
        </w:numPr>
        <w:spacing w:after="60"/>
        <w:jc w:val="both"/>
      </w:pPr>
      <w:r>
        <w:t>T</w:t>
      </w:r>
      <w:r>
        <w:rPr>
          <w:color w:val="000000"/>
        </w:rPr>
        <w:t>echnici a technické útvary prodávajícího, které se budou podílet na plnění předmětu této Smlouvy, budou na takové technické úrovni, aby bylo zabezpečeno bezproblémové plnění zakázky, včetně zajištění BOZP.</w:t>
      </w:r>
    </w:p>
    <w:p w:rsidR="005F51BB" w:rsidRPr="00347602" w:rsidRDefault="005F51BB" w:rsidP="005F51BB">
      <w:pPr>
        <w:numPr>
          <w:ilvl w:val="2"/>
          <w:numId w:val="10"/>
        </w:numPr>
        <w:spacing w:after="60"/>
        <w:jc w:val="both"/>
      </w:pPr>
      <w:r>
        <w:rPr>
          <w:color w:val="000000"/>
        </w:rPr>
        <w:t>Prodávající zabezpečí relevantní technické vybavení a opatření k zajištění prací nutných k realizaci plnění této Smlouvy.</w:t>
      </w:r>
    </w:p>
    <w:p w:rsidR="005F51BB" w:rsidRPr="005229F1" w:rsidRDefault="005F51BB" w:rsidP="005F51BB">
      <w:pPr>
        <w:spacing w:after="60"/>
        <w:ind w:left="1418"/>
        <w:jc w:val="both"/>
      </w:pPr>
    </w:p>
    <w:p w:rsidR="005F51BB" w:rsidRPr="005229F1" w:rsidRDefault="005F51BB" w:rsidP="005F51BB">
      <w:pPr>
        <w:numPr>
          <w:ilvl w:val="1"/>
          <w:numId w:val="10"/>
        </w:numPr>
        <w:spacing w:after="60"/>
        <w:jc w:val="both"/>
      </w:pPr>
      <w:r>
        <w:rPr>
          <w:color w:val="000000"/>
        </w:rPr>
        <w:t>Prodávající je povinen:</w:t>
      </w:r>
    </w:p>
    <w:p w:rsidR="005F51BB" w:rsidRPr="00317136" w:rsidRDefault="005F51BB" w:rsidP="005F51BB">
      <w:pPr>
        <w:numPr>
          <w:ilvl w:val="2"/>
          <w:numId w:val="10"/>
        </w:numPr>
        <w:spacing w:before="60"/>
        <w:jc w:val="both"/>
      </w:pPr>
      <w:r w:rsidRPr="00E47ACF">
        <w:rPr>
          <w:u w:val="single"/>
        </w:rPr>
        <w:t>dodržovat pravidla publicity OP VK</w:t>
      </w:r>
      <w:r>
        <w:rPr>
          <w:u w:val="single"/>
        </w:rPr>
        <w:t>;</w:t>
      </w:r>
    </w:p>
    <w:p w:rsidR="005F51BB" w:rsidRPr="00317136" w:rsidRDefault="005F51BB" w:rsidP="005F51BB">
      <w:pPr>
        <w:numPr>
          <w:ilvl w:val="2"/>
          <w:numId w:val="10"/>
        </w:numPr>
        <w:spacing w:before="60"/>
        <w:jc w:val="both"/>
      </w:pPr>
      <w:r w:rsidRPr="00E47ACF">
        <w:rPr>
          <w:color w:val="000000"/>
          <w:u w:val="single"/>
        </w:rPr>
        <w:t>umožnit kupujícímu provést kontrolu veškerých dokladů souvisejících s plněním této Smlouvy;</w:t>
      </w:r>
      <w:r>
        <w:rPr>
          <w:color w:val="000000"/>
          <w:u w:val="single"/>
        </w:rPr>
        <w:t xml:space="preserve"> a</w:t>
      </w:r>
    </w:p>
    <w:p w:rsidR="005F51BB" w:rsidRPr="00317136" w:rsidRDefault="005F51BB" w:rsidP="005F51BB">
      <w:pPr>
        <w:numPr>
          <w:ilvl w:val="2"/>
          <w:numId w:val="10"/>
        </w:numPr>
        <w:spacing w:before="60"/>
        <w:jc w:val="both"/>
      </w:pPr>
      <w:r w:rsidRPr="00E47ACF">
        <w:rPr>
          <w:color w:val="000000"/>
          <w:u w:val="single"/>
        </w:rPr>
        <w:t xml:space="preserve">v souladu s obecně závaznými právními předpisy minimálně do </w:t>
      </w:r>
      <w:proofErr w:type="gramStart"/>
      <w:r w:rsidRPr="00E47ACF">
        <w:rPr>
          <w:color w:val="000000"/>
          <w:u w:val="single"/>
        </w:rPr>
        <w:t>31.12.2025</w:t>
      </w:r>
      <w:proofErr w:type="gramEnd"/>
      <w:r w:rsidRPr="00E47ACF">
        <w:rPr>
          <w:color w:val="000000"/>
          <w:u w:val="single"/>
        </w:rPr>
        <w:t xml:space="preserve"> archivovat veškeré své doklady související s plněním této Smlouvy</w:t>
      </w:r>
      <w:r>
        <w:rPr>
          <w:color w:val="000000"/>
          <w:u w:val="single"/>
        </w:rPr>
        <w:t>;</w:t>
      </w:r>
    </w:p>
    <w:p w:rsidR="005F51BB" w:rsidRPr="00317136" w:rsidRDefault="005F51BB" w:rsidP="005F51BB">
      <w:pPr>
        <w:numPr>
          <w:ilvl w:val="2"/>
          <w:numId w:val="10"/>
        </w:numPr>
        <w:spacing w:before="60"/>
        <w:jc w:val="both"/>
      </w:pPr>
      <w:r w:rsidRPr="00E47ACF">
        <w:rPr>
          <w:color w:val="000000"/>
          <w:u w:val="single"/>
        </w:rPr>
        <w:t>umožnit všem subjektům oprávněným k výkonu kontroly projektu, z jehož prostředků je dodávka zboží hrazena, provést kontrolu dokladů souvisejících s plněním dle této Smlouvy, a to po dobu danou právními předpisy ČR k jejich archivaci (zákon č. 563/1991 Sb., o účetnictví, a zákon č. 235/2004 Sb., o dani z přidané hodnoty)</w:t>
      </w:r>
      <w:r>
        <w:rPr>
          <w:color w:val="000000"/>
          <w:u w:val="single"/>
        </w:rPr>
        <w:t>;</w:t>
      </w:r>
    </w:p>
    <w:p w:rsidR="005F51BB" w:rsidRPr="00C04CA5" w:rsidRDefault="005F51BB" w:rsidP="005F51BB">
      <w:pPr>
        <w:numPr>
          <w:ilvl w:val="2"/>
          <w:numId w:val="10"/>
        </w:numPr>
        <w:spacing w:before="60"/>
        <w:jc w:val="both"/>
      </w:pPr>
      <w:r w:rsidRPr="00E47ACF">
        <w:rPr>
          <w:color w:val="000000"/>
          <w:u w:val="single"/>
        </w:rPr>
        <w:t>v případě potřeby a na žádost kupujícího poskytnout mu materiály a podklady pro zpracování monitorovací zprávy</w:t>
      </w:r>
      <w:r>
        <w:rPr>
          <w:color w:val="000000"/>
          <w:u w:val="single"/>
        </w:rPr>
        <w:t>.</w:t>
      </w:r>
    </w:p>
    <w:p w:rsidR="005F51BB" w:rsidRPr="003D736E" w:rsidRDefault="005F51BB" w:rsidP="005F51BB">
      <w:pPr>
        <w:spacing w:after="60"/>
        <w:jc w:val="both"/>
      </w:pPr>
    </w:p>
    <w:p w:rsidR="005F51BB" w:rsidRDefault="005F51BB" w:rsidP="005F51BB">
      <w:pPr>
        <w:spacing w:before="60"/>
        <w:jc w:val="both"/>
      </w:pPr>
    </w:p>
    <w:p w:rsidR="00973FE6" w:rsidRDefault="00973FE6" w:rsidP="00973FE6">
      <w:pPr>
        <w:spacing w:after="120"/>
        <w:jc w:val="both"/>
        <w:rPr>
          <w:color w:val="000000"/>
        </w:rPr>
      </w:pPr>
    </w:p>
    <w:p w:rsidR="005F51BB" w:rsidRPr="00C157FE" w:rsidRDefault="005F51BB" w:rsidP="005F51BB">
      <w:pPr>
        <w:pStyle w:val="Nadpislnku"/>
        <w:numPr>
          <w:ilvl w:val="0"/>
          <w:numId w:val="5"/>
        </w:numPr>
        <w:spacing w:after="120"/>
        <w:rPr>
          <w:b w:val="0"/>
          <w:color w:val="000000"/>
        </w:rPr>
      </w:pPr>
      <w:r w:rsidRPr="00C157FE">
        <w:rPr>
          <w:color w:val="000000"/>
        </w:rPr>
        <w:t>Odpovědnost za vady zboží</w:t>
      </w:r>
    </w:p>
    <w:p w:rsidR="005F51BB" w:rsidRDefault="005F51BB" w:rsidP="005F51BB">
      <w:pPr>
        <w:numPr>
          <w:ilvl w:val="1"/>
          <w:numId w:val="5"/>
        </w:numPr>
        <w:spacing w:before="60"/>
        <w:jc w:val="both"/>
        <w:rPr>
          <w:color w:val="000000"/>
        </w:rPr>
      </w:pPr>
      <w:r w:rsidRPr="00C157FE">
        <w:rPr>
          <w:color w:val="000000"/>
        </w:rPr>
        <w:t xml:space="preserve">Záruční doba na zboží se sjednává na dobu </w:t>
      </w:r>
      <w:r w:rsidRPr="003648C0">
        <w:rPr>
          <w:b/>
          <w:color w:val="000000"/>
        </w:rPr>
        <w:t>24 měsíců</w:t>
      </w:r>
      <w:r w:rsidRPr="00C157FE">
        <w:rPr>
          <w:b/>
          <w:i/>
          <w:color w:val="000000"/>
        </w:rPr>
        <w:t xml:space="preserve"> </w:t>
      </w:r>
      <w:r w:rsidRPr="00C157FE">
        <w:rPr>
          <w:color w:val="000000"/>
        </w:rPr>
        <w:t>a běží od převzetí zboží kupujícím. Pokud je v </w:t>
      </w:r>
      <w:r w:rsidRPr="00C157FE">
        <w:rPr>
          <w:b/>
          <w:color w:val="000000"/>
        </w:rPr>
        <w:t xml:space="preserve">technické či výrobní dokumentaci výrobce </w:t>
      </w:r>
      <w:r w:rsidRPr="00C157FE">
        <w:rPr>
          <w:color w:val="000000"/>
        </w:rPr>
        <w:t>stanovena</w:t>
      </w:r>
      <w:r>
        <w:rPr>
          <w:color w:val="000000"/>
        </w:rPr>
        <w:t>:</w:t>
      </w:r>
    </w:p>
    <w:p w:rsidR="005F51BB" w:rsidRDefault="005F51BB" w:rsidP="005F51BB">
      <w:pPr>
        <w:numPr>
          <w:ilvl w:val="2"/>
          <w:numId w:val="5"/>
        </w:numPr>
        <w:spacing w:before="60"/>
        <w:jc w:val="both"/>
        <w:rPr>
          <w:color w:val="000000"/>
        </w:rPr>
      </w:pPr>
      <w:r w:rsidRPr="00C157FE">
        <w:rPr>
          <w:color w:val="000000"/>
        </w:rPr>
        <w:t>kratší záruční doba, platí ustanovení o záruce dle předch</w:t>
      </w:r>
      <w:r>
        <w:rPr>
          <w:color w:val="000000"/>
        </w:rPr>
        <w:t xml:space="preserve">ozí věty tohoto článku Smlouvy; </w:t>
      </w:r>
    </w:p>
    <w:p w:rsidR="005F51BB" w:rsidRPr="00C157FE" w:rsidRDefault="005F51BB" w:rsidP="005F51BB">
      <w:pPr>
        <w:numPr>
          <w:ilvl w:val="2"/>
          <w:numId w:val="5"/>
        </w:numPr>
        <w:spacing w:before="60"/>
        <w:jc w:val="both"/>
        <w:rPr>
          <w:color w:val="000000"/>
        </w:rPr>
      </w:pPr>
      <w:r>
        <w:rPr>
          <w:color w:val="000000"/>
        </w:rPr>
        <w:t>delší záruční doba, platí ustanovení o záruce dle technické či výrobní dokumentaci výrobce.</w:t>
      </w:r>
    </w:p>
    <w:p w:rsidR="005F51BB" w:rsidRPr="006A39BF" w:rsidRDefault="005F51BB" w:rsidP="005F51BB">
      <w:pPr>
        <w:pStyle w:val="Normlnern"/>
      </w:pPr>
      <w:r w:rsidRPr="00C157FE">
        <w:t xml:space="preserve">Kupující uplatní právo z odpovědnosti prodávajícího za vady zboží a ze záruky za jakost zboží </w:t>
      </w:r>
      <w:r w:rsidRPr="00900B15">
        <w:t>písemným ohlášením na e-</w:t>
      </w:r>
      <w:proofErr w:type="spellStart"/>
      <w:r w:rsidRPr="00900B15">
        <w:t>mailové</w:t>
      </w:r>
      <w:proofErr w:type="spellEnd"/>
      <w:r w:rsidRPr="00900B15">
        <w:t xml:space="preserve"> adrese prodávajícího</w:t>
      </w:r>
      <w:r w:rsidRPr="00C157FE">
        <w:t xml:space="preserve"> </w:t>
      </w:r>
      <w:r>
        <w:t xml:space="preserve">uvedené v čl. </w:t>
      </w:r>
      <w:r>
        <w:rPr>
          <w:b/>
          <w:i/>
        </w:rPr>
        <w:t>1.</w:t>
      </w:r>
      <w:r>
        <w:t xml:space="preserve"> této Smlouvy (dále též „ohlášení kupujícího“)</w:t>
      </w:r>
      <w:r w:rsidRPr="00C157FE">
        <w:t>. Toto ohlášení</w:t>
      </w:r>
      <w:r>
        <w:t xml:space="preserve"> kupujícího</w:t>
      </w:r>
      <w:r w:rsidRPr="00C157FE">
        <w:t xml:space="preserve"> bude obsahovat zejména označení zboží</w:t>
      </w:r>
      <w:r>
        <w:t xml:space="preserve"> a</w:t>
      </w:r>
      <w:r w:rsidRPr="00C157FE">
        <w:t xml:space="preserve"> popis vady.</w:t>
      </w:r>
    </w:p>
    <w:p w:rsidR="005F51BB" w:rsidRDefault="005F51BB" w:rsidP="005F51BB">
      <w:pPr>
        <w:pStyle w:val="Normlnern"/>
      </w:pPr>
      <w:r>
        <w:lastRenderedPageBreak/>
        <w:t xml:space="preserve">V jiných případech než u záruky za jakost zboží uplatní kupující právo z odpovědnosti prodávajícího za vady zboží písemným ohlášením na adrese prodávajícího pro doručování. Toto ohlášení bude obsahovat zejména označení zboží, popis vady a lhůtu, ve které kupující požaduje vadu odstranit. Na ohlášení vad zboží </w:t>
      </w:r>
      <w:r w:rsidRPr="00C157FE">
        <w:t>nebo vad, na které se vztahuje záruka za jakost zboží,</w:t>
      </w:r>
      <w:r>
        <w:t xml:space="preserve"> je prodávající povinen odpovědět do </w:t>
      </w:r>
      <w:proofErr w:type="gramStart"/>
      <w:r>
        <w:t>10</w:t>
      </w:r>
      <w:proofErr w:type="gramEnd"/>
      <w:r>
        <w:t>-</w:t>
      </w:r>
      <w:proofErr w:type="gramStart"/>
      <w:r>
        <w:t>ti</w:t>
      </w:r>
      <w:proofErr w:type="gramEnd"/>
      <w:r>
        <w:t xml:space="preserve"> dnů ode dne doručení tohoto ohlášení.</w:t>
      </w:r>
    </w:p>
    <w:p w:rsidR="005F51BB" w:rsidRDefault="005F51BB" w:rsidP="005F51BB">
      <w:pPr>
        <w:pStyle w:val="Normlnern"/>
        <w:numPr>
          <w:ilvl w:val="0"/>
          <w:numId w:val="0"/>
        </w:numPr>
        <w:ind w:left="709"/>
      </w:pPr>
    </w:p>
    <w:p w:rsidR="005F51BB" w:rsidRPr="006E0EC7" w:rsidRDefault="005F51BB" w:rsidP="005F51BB">
      <w:pPr>
        <w:numPr>
          <w:ilvl w:val="2"/>
          <w:numId w:val="5"/>
        </w:numPr>
        <w:spacing w:after="120"/>
        <w:jc w:val="both"/>
        <w:rPr>
          <w:color w:val="000000"/>
        </w:rPr>
      </w:pPr>
      <w:r>
        <w:t xml:space="preserve">Pokud prodávající povinnost stanovenou v čl. </w:t>
      </w:r>
      <w:proofErr w:type="gramStart"/>
      <w:r>
        <w:rPr>
          <w:b/>
          <w:i/>
        </w:rPr>
        <w:t>7.3.</w:t>
      </w:r>
      <w:r>
        <w:t xml:space="preserve"> této</w:t>
      </w:r>
      <w:proofErr w:type="gramEnd"/>
      <w:r>
        <w:t xml:space="preserve"> smlouvy nesplní, má se za to, že s lhůtou k odstranění vad uvedenou v ohlášení souhlasí. </w:t>
      </w:r>
    </w:p>
    <w:p w:rsidR="005F51BB" w:rsidRPr="006A39BF" w:rsidRDefault="005F51BB" w:rsidP="005F51BB">
      <w:pPr>
        <w:numPr>
          <w:ilvl w:val="2"/>
          <w:numId w:val="5"/>
        </w:numPr>
        <w:spacing w:after="120"/>
        <w:jc w:val="both"/>
        <w:rPr>
          <w:color w:val="000000"/>
        </w:rPr>
      </w:pPr>
      <w:r>
        <w:t xml:space="preserve">V případě, že prodávající nesouhlasí s lhůtou stanovenou kupujícím podle </w:t>
      </w:r>
      <w:r>
        <w:br/>
        <w:t xml:space="preserve">čl. </w:t>
      </w:r>
      <w:proofErr w:type="gramStart"/>
      <w:r>
        <w:rPr>
          <w:b/>
          <w:i/>
        </w:rPr>
        <w:t>7.3.</w:t>
      </w:r>
      <w:r>
        <w:t xml:space="preserve"> této</w:t>
      </w:r>
      <w:proofErr w:type="gramEnd"/>
      <w:r>
        <w:t xml:space="preserve"> smlouvy, je oprávněn navrhnout lhůtu jinou, společně s jejím odůvodněním Smluvní strany prohlašují, že vyvinou maximální úsilí k dosažení dohody o termínu odstranění vad za předpokladu, že požadavek prodávajícího je oprávněný. Neodůvodní-li nebo neprokáže-li dostatečně prodávající svůj požadavek na změnu termínu pro odstranění vad, je prodávající povinen odstranit tyto vady ve lhůtě dle ohlášení kupujícího</w:t>
      </w:r>
    </w:p>
    <w:p w:rsidR="005F51BB" w:rsidRDefault="005F51BB" w:rsidP="005F51BB">
      <w:pPr>
        <w:numPr>
          <w:ilvl w:val="1"/>
          <w:numId w:val="5"/>
        </w:numPr>
        <w:spacing w:after="120"/>
        <w:jc w:val="both"/>
      </w:pPr>
      <w:r>
        <w:t xml:space="preserve">Při uplatnění práva kupujícího dle čl. </w:t>
      </w:r>
      <w:proofErr w:type="gramStart"/>
      <w:r>
        <w:rPr>
          <w:b/>
          <w:i/>
        </w:rPr>
        <w:t>7.2.</w:t>
      </w:r>
      <w:r>
        <w:t xml:space="preserve"> této</w:t>
      </w:r>
      <w:proofErr w:type="gramEnd"/>
      <w:r>
        <w:t xml:space="preserve"> Smlouvy je prodávající povinen se nejpozději do </w:t>
      </w:r>
      <w:r w:rsidRPr="009F1820">
        <w:rPr>
          <w:b/>
        </w:rPr>
        <w:t>4 pracovních dní</w:t>
      </w:r>
      <w:r w:rsidRPr="00C157FE">
        <w:rPr>
          <w:b/>
          <w:i/>
          <w:color w:val="000000"/>
        </w:rPr>
        <w:t xml:space="preserve"> </w:t>
      </w:r>
      <w:r>
        <w:t xml:space="preserve">po doručení ohlášení kupujícího dostavit do místa plnění sjednaného v čl. </w:t>
      </w:r>
      <w:r>
        <w:rPr>
          <w:b/>
          <w:i/>
        </w:rPr>
        <w:t xml:space="preserve"> 3.2.</w:t>
      </w:r>
      <w:r>
        <w:t xml:space="preserve"> této Smlouvy. </w:t>
      </w:r>
    </w:p>
    <w:p w:rsidR="005F51BB" w:rsidRDefault="005F51BB" w:rsidP="005F51BB">
      <w:pPr>
        <w:numPr>
          <w:ilvl w:val="1"/>
          <w:numId w:val="5"/>
        </w:numPr>
        <w:spacing w:after="120"/>
        <w:jc w:val="both"/>
      </w:pPr>
      <w:r>
        <w:t xml:space="preserve">Prodávající je dále povinen odstranit </w:t>
      </w:r>
      <w:r w:rsidRPr="00C157FE">
        <w:t>vad</w:t>
      </w:r>
      <w:r>
        <w:t>y</w:t>
      </w:r>
      <w:r w:rsidRPr="00C157FE">
        <w:t xml:space="preserve"> zboží nebo vad</w:t>
      </w:r>
      <w:r>
        <w:t>y</w:t>
      </w:r>
      <w:r w:rsidRPr="00C157FE">
        <w:t>, na které se vztahuje záruka za jakost zboží</w:t>
      </w:r>
      <w:r>
        <w:t xml:space="preserve"> nejpozději do 30 dnů ode dne ohlášení kupujícího dle čl. </w:t>
      </w:r>
      <w:proofErr w:type="gramStart"/>
      <w:r>
        <w:rPr>
          <w:b/>
          <w:i/>
        </w:rPr>
        <w:t>7.2.</w:t>
      </w:r>
      <w:r>
        <w:t xml:space="preserve"> této</w:t>
      </w:r>
      <w:proofErr w:type="gramEnd"/>
      <w:r>
        <w:t xml:space="preserve"> Smlouvy.</w:t>
      </w:r>
    </w:p>
    <w:p w:rsidR="005F51BB" w:rsidRPr="00C157FE" w:rsidRDefault="005F51BB" w:rsidP="005F51BB">
      <w:pPr>
        <w:numPr>
          <w:ilvl w:val="1"/>
          <w:numId w:val="5"/>
        </w:numPr>
        <w:spacing w:after="120"/>
        <w:jc w:val="both"/>
        <w:rPr>
          <w:color w:val="000000"/>
        </w:rPr>
      </w:pPr>
      <w:r w:rsidRPr="00C157FE">
        <w:rPr>
          <w:color w:val="000000"/>
        </w:rPr>
        <w:t>Smluvní strany prohlašují, že vyvinou maximální úsilí k</w:t>
      </w:r>
      <w:r>
        <w:rPr>
          <w:color w:val="000000"/>
        </w:rPr>
        <w:t> odstranění vady zboží nebo vady, na které se vztahuje záruka za jakost zboží.</w:t>
      </w:r>
    </w:p>
    <w:p w:rsidR="005F51BB" w:rsidRPr="00C157FE" w:rsidRDefault="005F51BB" w:rsidP="005F51BB">
      <w:pPr>
        <w:numPr>
          <w:ilvl w:val="1"/>
          <w:numId w:val="5"/>
        </w:numPr>
        <w:spacing w:before="60"/>
        <w:jc w:val="both"/>
        <w:rPr>
          <w:color w:val="000000"/>
        </w:rPr>
      </w:pPr>
      <w:r w:rsidRPr="00C157FE">
        <w:rPr>
          <w:color w:val="000000"/>
        </w:rPr>
        <w:t>Doba od uplatnění práva z odpovědnosti prodávajícího za vady zboží a ze záruky za jakost zboží, se až do odstranění vady do záruční doby nepočítá.</w:t>
      </w:r>
    </w:p>
    <w:p w:rsidR="005F51BB" w:rsidRPr="00C157FE" w:rsidRDefault="005F51BB" w:rsidP="005F51BB">
      <w:pPr>
        <w:numPr>
          <w:ilvl w:val="1"/>
          <w:numId w:val="5"/>
        </w:numPr>
        <w:spacing w:before="60"/>
        <w:jc w:val="both"/>
        <w:rPr>
          <w:color w:val="000000"/>
        </w:rPr>
      </w:pPr>
      <w:r w:rsidRPr="00C157FE">
        <w:rPr>
          <w:color w:val="000000"/>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5F51BB" w:rsidRDefault="005F51BB" w:rsidP="005F51BB">
      <w:pPr>
        <w:numPr>
          <w:ilvl w:val="1"/>
          <w:numId w:val="5"/>
        </w:numPr>
        <w:spacing w:before="60"/>
        <w:jc w:val="both"/>
        <w:rPr>
          <w:color w:val="000000"/>
        </w:rPr>
      </w:pPr>
      <w:r w:rsidRPr="00C157FE">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5F51BB" w:rsidRDefault="005F51BB" w:rsidP="00973FE6">
      <w:pPr>
        <w:spacing w:after="120"/>
        <w:jc w:val="both"/>
        <w:rPr>
          <w:color w:val="000000"/>
        </w:rPr>
      </w:pPr>
    </w:p>
    <w:p w:rsidR="00973FE6" w:rsidRDefault="00973FE6" w:rsidP="00973FE6">
      <w:pPr>
        <w:spacing w:after="120"/>
        <w:jc w:val="both"/>
        <w:rPr>
          <w:color w:val="000000"/>
        </w:rPr>
      </w:pPr>
    </w:p>
    <w:p w:rsidR="005F51BB" w:rsidRPr="00C157FE" w:rsidRDefault="005F51BB" w:rsidP="005F51BB">
      <w:pPr>
        <w:pStyle w:val="Nadpislnku"/>
        <w:numPr>
          <w:ilvl w:val="0"/>
          <w:numId w:val="5"/>
        </w:numPr>
        <w:spacing w:after="120"/>
        <w:rPr>
          <w:color w:val="000000"/>
        </w:rPr>
      </w:pPr>
      <w:r w:rsidRPr="00C157FE">
        <w:rPr>
          <w:color w:val="000000"/>
        </w:rPr>
        <w:t>Smluvní pokuty</w:t>
      </w:r>
    </w:p>
    <w:p w:rsidR="005F51BB" w:rsidRPr="00C157FE" w:rsidRDefault="005F51BB" w:rsidP="005F51BB">
      <w:pPr>
        <w:numPr>
          <w:ilvl w:val="1"/>
          <w:numId w:val="5"/>
        </w:numPr>
        <w:spacing w:before="120" w:after="120"/>
        <w:jc w:val="both"/>
        <w:rPr>
          <w:color w:val="000000"/>
        </w:rPr>
      </w:pPr>
      <w:r w:rsidRPr="00C157FE">
        <w:rPr>
          <w:color w:val="000000"/>
        </w:rPr>
        <w:t>Za nesplnění závazku z této Smlouvy se sjedná</w:t>
      </w:r>
      <w:r>
        <w:rPr>
          <w:color w:val="000000"/>
        </w:rPr>
        <w:t>vají následující smluvní pokuty</w:t>
      </w:r>
      <w:r w:rsidRPr="00C157FE">
        <w:rPr>
          <w:color w:val="000000"/>
        </w:rPr>
        <w:t>:</w:t>
      </w:r>
    </w:p>
    <w:p w:rsidR="005F51BB" w:rsidRDefault="005F51BB" w:rsidP="005F51BB">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xml:space="preserve"> čl. </w:t>
      </w:r>
      <w:proofErr w:type="gramStart"/>
      <w:r w:rsidRPr="003C27A9">
        <w:rPr>
          <w:b/>
          <w:i/>
          <w:color w:val="000000"/>
        </w:rPr>
        <w:t>3.</w:t>
      </w:r>
      <w:r>
        <w:rPr>
          <w:b/>
          <w:i/>
          <w:color w:val="000000"/>
        </w:rPr>
        <w:t>1</w:t>
      </w:r>
      <w:r w:rsidRPr="003C27A9">
        <w:rPr>
          <w:b/>
          <w:i/>
          <w:color w:val="000000"/>
        </w:rPr>
        <w:t>.</w:t>
      </w:r>
      <w:r>
        <w:rPr>
          <w:color w:val="000000"/>
        </w:rPr>
        <w:t xml:space="preserve"> této</w:t>
      </w:r>
      <w:proofErr w:type="gramEnd"/>
      <w:r>
        <w:rPr>
          <w:color w:val="000000"/>
        </w:rPr>
        <w:t xml:space="preserve"> Smlouvy</w:t>
      </w:r>
      <w:r w:rsidRPr="00C157FE">
        <w:rPr>
          <w:color w:val="000000"/>
        </w:rPr>
        <w:t xml:space="preserve"> je prodávající povinen zaplatit kupujícímu za každý započatý den prodlení</w:t>
      </w:r>
      <w:r>
        <w:rPr>
          <w:color w:val="000000"/>
        </w:rPr>
        <w:t xml:space="preserve"> </w:t>
      </w:r>
      <w:r w:rsidRPr="00C157FE">
        <w:rPr>
          <w:color w:val="000000"/>
        </w:rPr>
        <w:t xml:space="preserve"> </w:t>
      </w:r>
      <w:r w:rsidRPr="00926434">
        <w:rPr>
          <w:b/>
          <w:color w:val="000000"/>
        </w:rPr>
        <w:t>1 0</w:t>
      </w:r>
      <w:r w:rsidRPr="005874CA">
        <w:rPr>
          <w:b/>
          <w:color w:val="000000"/>
        </w:rPr>
        <w:t>00</w:t>
      </w:r>
      <w:r w:rsidRPr="00C157FE">
        <w:rPr>
          <w:b/>
          <w:color w:val="000000"/>
        </w:rPr>
        <w:t xml:space="preserve"> CZK</w:t>
      </w:r>
    </w:p>
    <w:p w:rsidR="005F51BB" w:rsidRPr="00E173C8" w:rsidRDefault="005F51BB" w:rsidP="005F51BB">
      <w:pPr>
        <w:numPr>
          <w:ilvl w:val="2"/>
          <w:numId w:val="5"/>
        </w:numPr>
        <w:tabs>
          <w:tab w:val="left" w:pos="993"/>
        </w:tabs>
        <w:spacing w:after="120"/>
        <w:jc w:val="both"/>
        <w:rPr>
          <w:b/>
          <w:color w:val="000000"/>
        </w:rPr>
      </w:pPr>
      <w:r w:rsidRPr="00C157FE">
        <w:rPr>
          <w:color w:val="000000"/>
        </w:rPr>
        <w:t xml:space="preserve">za prodlení s odstraněním vad ohlášených v záruční době v termínech stanovených ve smyslu této Smlouvy je prodávající povinen zaplatit kupujícímu za každý započatý den prodlení </w:t>
      </w:r>
      <w:r w:rsidRPr="005874CA">
        <w:rPr>
          <w:b/>
          <w:color w:val="000000"/>
        </w:rPr>
        <w:t>500</w:t>
      </w:r>
      <w:r w:rsidRPr="00C157FE">
        <w:rPr>
          <w:b/>
          <w:i/>
          <w:color w:val="000000"/>
        </w:rPr>
        <w:t xml:space="preserve"> </w:t>
      </w:r>
      <w:r w:rsidRPr="00C157FE">
        <w:rPr>
          <w:b/>
          <w:color w:val="000000"/>
        </w:rPr>
        <w:t>CZK</w:t>
      </w:r>
      <w:r w:rsidRPr="00C157FE">
        <w:rPr>
          <w:color w:val="000000"/>
        </w:rPr>
        <w:t>;</w:t>
      </w:r>
    </w:p>
    <w:p w:rsidR="005F51BB" w:rsidRPr="00777190" w:rsidRDefault="005F51BB" w:rsidP="005F51BB">
      <w:pPr>
        <w:numPr>
          <w:ilvl w:val="2"/>
          <w:numId w:val="5"/>
        </w:numPr>
        <w:tabs>
          <w:tab w:val="left" w:pos="993"/>
        </w:tabs>
        <w:spacing w:after="60"/>
        <w:jc w:val="both"/>
        <w:rPr>
          <w:b/>
          <w:color w:val="000000"/>
        </w:rPr>
      </w:pPr>
      <w:r w:rsidRPr="0068742C">
        <w:lastRenderedPageBreak/>
        <w:t xml:space="preserve">za porušení povinnosti prodávajícího stanovené v čl. </w:t>
      </w:r>
      <w:r w:rsidRPr="00E173C8">
        <w:rPr>
          <w:b/>
          <w:i/>
        </w:rPr>
        <w:t>6.10</w:t>
      </w:r>
      <w:r w:rsidRPr="00412BD1">
        <w:rPr>
          <w:b/>
          <w:i/>
        </w:rPr>
        <w:t>.</w:t>
      </w:r>
      <w:r>
        <w:rPr>
          <w:b/>
          <w:i/>
        </w:rPr>
        <w:t xml:space="preserve">3 </w:t>
      </w:r>
      <w:r w:rsidRPr="00E173C8">
        <w:t>a</w:t>
      </w:r>
      <w:r>
        <w:rPr>
          <w:b/>
          <w:i/>
        </w:rPr>
        <w:t xml:space="preserve"> 6.10.4</w:t>
      </w:r>
      <w:r w:rsidRPr="0068742C">
        <w:t xml:space="preserve"> této Smlouvy</w:t>
      </w:r>
      <w:r>
        <w:t xml:space="preserve"> </w:t>
      </w:r>
      <w:r w:rsidRPr="009D7F7D">
        <w:t>je prodávající povinen zaplatit kupujícímu</w:t>
      </w:r>
      <w:r>
        <w:t xml:space="preserve"> za každý jednotlivý případ porušení této povinnosti </w:t>
      </w:r>
      <w:r>
        <w:rPr>
          <w:b/>
        </w:rPr>
        <w:t>5 000</w:t>
      </w:r>
      <w:r w:rsidRPr="009D7F7D">
        <w:rPr>
          <w:b/>
        </w:rPr>
        <w:t xml:space="preserve"> CZK</w:t>
      </w:r>
    </w:p>
    <w:p w:rsidR="005F51BB" w:rsidRDefault="005F51BB" w:rsidP="005F51BB">
      <w:pPr>
        <w:tabs>
          <w:tab w:val="left" w:pos="993"/>
        </w:tabs>
        <w:spacing w:after="120"/>
        <w:ind w:left="1418"/>
        <w:jc w:val="both"/>
        <w:rPr>
          <w:b/>
          <w:color w:val="000000"/>
        </w:rPr>
      </w:pPr>
    </w:p>
    <w:p w:rsidR="005F51BB" w:rsidRPr="00C157FE" w:rsidRDefault="005F51BB" w:rsidP="005F51BB">
      <w:pPr>
        <w:numPr>
          <w:ilvl w:val="1"/>
          <w:numId w:val="5"/>
        </w:numPr>
        <w:tabs>
          <w:tab w:val="left" w:pos="993"/>
        </w:tabs>
        <w:spacing w:after="120"/>
        <w:jc w:val="both"/>
        <w:rPr>
          <w:color w:val="000000"/>
        </w:rPr>
      </w:pPr>
      <w:r w:rsidRPr="00C157FE">
        <w:rPr>
          <w:color w:val="000000"/>
        </w:rPr>
        <w:t>Kupující uplatní nárok na smluvní pokutu a její výši písemnou výzvou u prodávajícího na jeho adrese pro doručování. Prodávající je povinen zaplatit uplatněnou smluvní pokutu do 10 dnů od doručení této výzvy.</w:t>
      </w:r>
    </w:p>
    <w:p w:rsidR="005F51BB" w:rsidRDefault="005F51BB" w:rsidP="005F51BB">
      <w:pPr>
        <w:numPr>
          <w:ilvl w:val="1"/>
          <w:numId w:val="5"/>
        </w:numPr>
        <w:spacing w:after="120"/>
        <w:jc w:val="both"/>
        <w:rPr>
          <w:color w:val="000000"/>
        </w:rPr>
      </w:pPr>
      <w:r w:rsidRPr="00C157FE">
        <w:rPr>
          <w:color w:val="000000"/>
        </w:rPr>
        <w:t>Smluvní pokutu zaplatí prodávající bez ohledu na to, vznikla-li kupujícímu škoda. Náhrada škody je vymahatelná samostatně v plné výši vedle smluvní pokuty.</w:t>
      </w:r>
    </w:p>
    <w:p w:rsidR="005F51BB" w:rsidRDefault="005F51BB" w:rsidP="005F51BB">
      <w:pPr>
        <w:spacing w:after="120"/>
        <w:jc w:val="both"/>
        <w:rPr>
          <w:color w:val="000000"/>
        </w:rPr>
      </w:pPr>
    </w:p>
    <w:p w:rsidR="005F51BB" w:rsidRPr="002F43C8" w:rsidRDefault="005F51BB" w:rsidP="005F51BB">
      <w:pPr>
        <w:pStyle w:val="Text-Zd"/>
        <w:numPr>
          <w:ilvl w:val="0"/>
          <w:numId w:val="6"/>
        </w:numPr>
        <w:spacing w:before="60"/>
        <w:rPr>
          <w:b/>
          <w:color w:val="000000"/>
          <w:u w:val="single"/>
        </w:rPr>
      </w:pPr>
      <w:r w:rsidRPr="002F43C8">
        <w:rPr>
          <w:b/>
          <w:color w:val="000000"/>
          <w:u w:val="single"/>
        </w:rPr>
        <w:t>Zánik Smlouvy</w:t>
      </w:r>
    </w:p>
    <w:p w:rsidR="005F51BB" w:rsidRPr="002F43C8" w:rsidRDefault="005F51BB" w:rsidP="005F51BB">
      <w:pPr>
        <w:pStyle w:val="Text-Zd"/>
        <w:numPr>
          <w:ilvl w:val="1"/>
          <w:numId w:val="6"/>
        </w:numPr>
        <w:spacing w:before="60"/>
        <w:rPr>
          <w:color w:val="000000"/>
        </w:rPr>
      </w:pPr>
      <w:r w:rsidRPr="002F43C8">
        <w:rPr>
          <w:color w:val="000000"/>
        </w:rPr>
        <w:t>Smluvní strany se dohodly na tom, že tato Smlouva zaniká vedle případů stanovených zákonem č. 40/1964 Sb., občanský zákoník, ve znění pozdějších právních předpisů a obchodním zákoníkem také:</w:t>
      </w:r>
    </w:p>
    <w:p w:rsidR="005F51BB" w:rsidRPr="00C157FE" w:rsidRDefault="005F51BB" w:rsidP="005F51BB">
      <w:pPr>
        <w:pStyle w:val="Text-Zd"/>
        <w:numPr>
          <w:ilvl w:val="2"/>
          <w:numId w:val="6"/>
        </w:numPr>
        <w:spacing w:before="60"/>
        <w:rPr>
          <w:color w:val="000000"/>
        </w:rPr>
      </w:pPr>
      <w:r w:rsidRPr="00C157FE">
        <w:rPr>
          <w:color w:val="000000"/>
        </w:rPr>
        <w:t>dohodou smluvních stran spojenou se vzájemným vyrovnáním účelně vynaložených nákladů.</w:t>
      </w:r>
    </w:p>
    <w:p w:rsidR="005F51BB" w:rsidRDefault="005F51BB" w:rsidP="005F51BB">
      <w:pPr>
        <w:pStyle w:val="Text-Zd"/>
        <w:numPr>
          <w:ilvl w:val="2"/>
          <w:numId w:val="6"/>
        </w:numPr>
        <w:spacing w:before="60"/>
        <w:rPr>
          <w:color w:val="000000"/>
        </w:rPr>
      </w:pPr>
      <w:r w:rsidRPr="00C157FE">
        <w:rPr>
          <w:color w:val="000000"/>
        </w:rPr>
        <w:t>jednostranným odstoupením od Smlouvy ze strany kupujícího pro její podstatné porušení prodávajícím, kterým se rozumí:</w:t>
      </w:r>
    </w:p>
    <w:p w:rsidR="005F51BB" w:rsidRDefault="005F51BB" w:rsidP="005F51BB">
      <w:pPr>
        <w:pStyle w:val="Text-Zd"/>
        <w:spacing w:before="60"/>
        <w:ind w:left="2977" w:hanging="850"/>
        <w:rPr>
          <w:color w:val="000000"/>
        </w:rPr>
      </w:pPr>
      <w:r>
        <w:rPr>
          <w:color w:val="000000"/>
        </w:rPr>
        <w:t xml:space="preserve">9.1.2.1 </w:t>
      </w:r>
      <w:r w:rsidRPr="00680DF9">
        <w:rPr>
          <w:color w:val="000000"/>
        </w:rPr>
        <w:t>prodlení prodávajícího s dodáním jakéhokoliv kusu zboží, delší než 10 dnů,</w:t>
      </w:r>
    </w:p>
    <w:p w:rsidR="005F51BB" w:rsidRPr="002F43C8" w:rsidRDefault="005F51BB" w:rsidP="005F51BB">
      <w:pPr>
        <w:pStyle w:val="Text-Zd"/>
        <w:spacing w:before="60"/>
        <w:ind w:left="2977" w:hanging="850"/>
        <w:rPr>
          <w:color w:val="000000"/>
        </w:rPr>
      </w:pPr>
      <w:r>
        <w:rPr>
          <w:color w:val="000000"/>
        </w:rPr>
        <w:t xml:space="preserve">9.1.2.2 </w:t>
      </w:r>
      <w:r w:rsidRPr="002F43C8">
        <w:rPr>
          <w:color w:val="000000"/>
        </w:rPr>
        <w:t>opakované porušení povinností prodávajícího vyplývající z této smlouvy, přičemž opakovaným porušením se rozumí nejméně třetí porušení jakékoliv povinnosti.</w:t>
      </w:r>
    </w:p>
    <w:p w:rsidR="005F51BB" w:rsidRPr="00872A5F" w:rsidRDefault="005F51BB" w:rsidP="005F51BB">
      <w:pPr>
        <w:pStyle w:val="Text-Zd"/>
        <w:spacing w:before="60"/>
        <w:ind w:left="709" w:firstLine="0"/>
        <w:rPr>
          <w:b/>
          <w:i/>
          <w:color w:val="000000"/>
        </w:rPr>
      </w:pPr>
    </w:p>
    <w:p w:rsidR="005F51BB" w:rsidRDefault="005F51BB" w:rsidP="005F51BB">
      <w:pPr>
        <w:numPr>
          <w:ilvl w:val="1"/>
          <w:numId w:val="6"/>
        </w:numPr>
        <w:spacing w:after="60"/>
        <w:jc w:val="both"/>
        <w:rPr>
          <w:u w:val="single"/>
        </w:rPr>
      </w:pPr>
      <w:r>
        <w:rPr>
          <w:color w:val="000000"/>
          <w:u w:val="single"/>
        </w:rPr>
        <w:t>K</w:t>
      </w:r>
      <w:r w:rsidRPr="00C92F3F">
        <w:rPr>
          <w:color w:val="000000"/>
          <w:u w:val="single"/>
        </w:rPr>
        <w:t xml:space="preserve">upující je </w:t>
      </w:r>
      <w:r w:rsidRPr="00C92F3F">
        <w:rPr>
          <w:u w:val="single"/>
        </w:rPr>
        <w:t xml:space="preserve">oprávněn od této </w:t>
      </w:r>
      <w:r>
        <w:rPr>
          <w:u w:val="single"/>
        </w:rPr>
        <w:t>S</w:t>
      </w:r>
      <w:r w:rsidRPr="00C92F3F">
        <w:rPr>
          <w:u w:val="single"/>
        </w:rPr>
        <w:t xml:space="preserve">mlouvy odstoupit, </w:t>
      </w:r>
      <w:proofErr w:type="gramStart"/>
      <w:r w:rsidRPr="00C92F3F">
        <w:rPr>
          <w:u w:val="single"/>
        </w:rPr>
        <w:t>tj.  nerealizovat</w:t>
      </w:r>
      <w:proofErr w:type="gramEnd"/>
      <w:r w:rsidRPr="00C92F3F">
        <w:rPr>
          <w:u w:val="single"/>
        </w:rPr>
        <w:t xml:space="preserve"> plnění či jeho část  za předpokladu, že výdaje na toto plnění budou </w:t>
      </w:r>
      <w:r w:rsidRPr="00C92F3F">
        <w:rPr>
          <w:snapToGrid w:val="0"/>
          <w:u w:val="single"/>
        </w:rPr>
        <w:t>řídícím orgánem OP V</w:t>
      </w:r>
      <w:r>
        <w:rPr>
          <w:snapToGrid w:val="0"/>
          <w:u w:val="single"/>
        </w:rPr>
        <w:t>K</w:t>
      </w:r>
      <w:r w:rsidRPr="00C92F3F">
        <w:rPr>
          <w:snapToGrid w:val="0"/>
          <w:u w:val="single"/>
        </w:rPr>
        <w:t>, případně jiným kontrolním subjektem, označeny za nezpůsobilé</w:t>
      </w:r>
      <w:r w:rsidRPr="00C92F3F">
        <w:rPr>
          <w:u w:val="single"/>
        </w:rPr>
        <w:t>, případně nebude vůbec dotace z </w:t>
      </w:r>
      <w:proofErr w:type="gramStart"/>
      <w:r w:rsidRPr="00C92F3F">
        <w:rPr>
          <w:u w:val="single"/>
        </w:rPr>
        <w:t>OP</w:t>
      </w:r>
      <w:proofErr w:type="gramEnd"/>
      <w:r w:rsidRPr="00C92F3F">
        <w:rPr>
          <w:u w:val="single"/>
        </w:rPr>
        <w:t xml:space="preserve"> V</w:t>
      </w:r>
      <w:r>
        <w:rPr>
          <w:u w:val="single"/>
        </w:rPr>
        <w:t xml:space="preserve">K </w:t>
      </w:r>
      <w:r w:rsidRPr="00C92F3F">
        <w:rPr>
          <w:u w:val="single"/>
        </w:rPr>
        <w:t>poskytnuta</w:t>
      </w:r>
      <w:r>
        <w:rPr>
          <w:u w:val="single"/>
        </w:rPr>
        <w:t>.</w:t>
      </w:r>
    </w:p>
    <w:p w:rsidR="005F51BB" w:rsidRPr="002F43C8" w:rsidRDefault="005F51BB" w:rsidP="005F51BB">
      <w:pPr>
        <w:numPr>
          <w:ilvl w:val="1"/>
          <w:numId w:val="6"/>
        </w:numPr>
        <w:spacing w:after="60"/>
        <w:jc w:val="both"/>
        <w:rPr>
          <w:u w:val="single"/>
        </w:rPr>
      </w:pPr>
      <w:r>
        <w:t xml:space="preserve">Odstoupením kupujícího od dílčího </w:t>
      </w:r>
      <w:r w:rsidRPr="00981097">
        <w:t>plnění tato smlouva nezaniká.</w:t>
      </w:r>
    </w:p>
    <w:p w:rsidR="005F51BB" w:rsidRPr="009F02BA" w:rsidRDefault="005F51BB" w:rsidP="005F51BB">
      <w:pPr>
        <w:spacing w:after="60"/>
        <w:ind w:left="709"/>
        <w:jc w:val="both"/>
        <w:rPr>
          <w:u w:val="single"/>
        </w:rPr>
      </w:pPr>
    </w:p>
    <w:p w:rsidR="005F51BB" w:rsidRDefault="005F51BB" w:rsidP="00973FE6">
      <w:pPr>
        <w:spacing w:after="120"/>
        <w:jc w:val="both"/>
        <w:rPr>
          <w:color w:val="000000"/>
        </w:rPr>
      </w:pPr>
    </w:p>
    <w:p w:rsidR="005F51BB" w:rsidRDefault="005F51BB" w:rsidP="005F51BB">
      <w:pPr>
        <w:spacing w:after="120"/>
        <w:jc w:val="both"/>
        <w:rPr>
          <w:color w:val="000000"/>
        </w:rPr>
      </w:pPr>
    </w:p>
    <w:p w:rsidR="005F51BB" w:rsidRPr="00C157FE" w:rsidRDefault="005F51BB" w:rsidP="005F51BB">
      <w:pPr>
        <w:pStyle w:val="Text-Zd"/>
        <w:numPr>
          <w:ilvl w:val="0"/>
          <w:numId w:val="11"/>
        </w:numPr>
        <w:spacing w:before="60"/>
        <w:rPr>
          <w:b/>
          <w:color w:val="000000"/>
          <w:u w:val="single"/>
        </w:rPr>
      </w:pPr>
      <w:r w:rsidRPr="00C157FE">
        <w:rPr>
          <w:b/>
          <w:color w:val="000000"/>
          <w:u w:val="single"/>
        </w:rPr>
        <w:t>Vyšší moc</w:t>
      </w:r>
    </w:p>
    <w:p w:rsidR="005F51BB" w:rsidRPr="00C157FE" w:rsidRDefault="005F51BB" w:rsidP="005F51BB">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5F51BB" w:rsidRPr="00C157FE" w:rsidRDefault="005F51BB" w:rsidP="005F51BB">
      <w:pPr>
        <w:numPr>
          <w:ilvl w:val="0"/>
          <w:numId w:val="7"/>
        </w:numPr>
        <w:spacing w:before="60"/>
        <w:ind w:left="709" w:hanging="709"/>
        <w:jc w:val="both"/>
        <w:rPr>
          <w:color w:val="000000"/>
        </w:rPr>
      </w:pPr>
      <w:r w:rsidRPr="00C157FE">
        <w:rPr>
          <w:color w:val="000000"/>
        </w:rPr>
        <w:t xml:space="preserve">Za překážky dle bodu </w:t>
      </w:r>
      <w:proofErr w:type="gramStart"/>
      <w:r w:rsidRPr="00C157FE">
        <w:rPr>
          <w:b/>
          <w:i/>
          <w:color w:val="000000"/>
        </w:rPr>
        <w:t>10.1.</w:t>
      </w:r>
      <w:r w:rsidRPr="00C157FE">
        <w:rPr>
          <w:color w:val="000000"/>
        </w:rPr>
        <w:t xml:space="preserve"> této</w:t>
      </w:r>
      <w:proofErr w:type="gramEnd"/>
      <w:r w:rsidRPr="00C157FE">
        <w:rPr>
          <w:color w:val="000000"/>
        </w:rPr>
        <w:t xml:space="preserve">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5F51BB" w:rsidRPr="00C157FE" w:rsidRDefault="005F51BB" w:rsidP="005F51BB">
      <w:pPr>
        <w:numPr>
          <w:ilvl w:val="0"/>
          <w:numId w:val="7"/>
        </w:numPr>
        <w:spacing w:before="60"/>
        <w:ind w:left="709" w:hanging="709"/>
        <w:jc w:val="both"/>
        <w:rPr>
          <w:color w:val="000000"/>
        </w:rPr>
      </w:pPr>
      <w:r w:rsidRPr="00C157FE">
        <w:rPr>
          <w:color w:val="000000"/>
        </w:rPr>
        <w:lastRenderedPageBreak/>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5F51BB" w:rsidRPr="00C157FE" w:rsidRDefault="005F51BB" w:rsidP="005F51BB">
      <w:pPr>
        <w:numPr>
          <w:ilvl w:val="0"/>
          <w:numId w:val="7"/>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5F51BB" w:rsidRPr="00C157FE" w:rsidRDefault="005F51BB" w:rsidP="005F51BB">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5F51BB" w:rsidRDefault="005F51BB" w:rsidP="005F51BB">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p>
    <w:p w:rsidR="005F51BB" w:rsidRDefault="005F51BB" w:rsidP="005F51BB">
      <w:pPr>
        <w:spacing w:before="60"/>
        <w:jc w:val="both"/>
        <w:rPr>
          <w:color w:val="000000"/>
        </w:rPr>
      </w:pPr>
    </w:p>
    <w:p w:rsidR="00973FE6" w:rsidRDefault="00973FE6" w:rsidP="00973FE6">
      <w:pPr>
        <w:spacing w:after="120"/>
        <w:jc w:val="both"/>
        <w:rPr>
          <w:color w:val="000000"/>
        </w:rPr>
      </w:pPr>
    </w:p>
    <w:p w:rsidR="005F51BB" w:rsidRPr="00C157FE" w:rsidRDefault="005F51BB" w:rsidP="005F51BB">
      <w:pPr>
        <w:spacing w:before="60"/>
        <w:jc w:val="both"/>
        <w:rPr>
          <w:color w:val="000000"/>
        </w:rPr>
      </w:pPr>
    </w:p>
    <w:p w:rsidR="005F51BB" w:rsidRPr="00FE469B" w:rsidRDefault="005F51BB" w:rsidP="005F51BB">
      <w:pPr>
        <w:pStyle w:val="Text-Zd"/>
        <w:numPr>
          <w:ilvl w:val="0"/>
          <w:numId w:val="9"/>
        </w:numPr>
        <w:spacing w:before="60"/>
        <w:rPr>
          <w:b/>
          <w:color w:val="000000"/>
          <w:u w:val="single"/>
        </w:rPr>
      </w:pPr>
      <w:r w:rsidRPr="00FE469B">
        <w:rPr>
          <w:b/>
          <w:color w:val="000000"/>
          <w:u w:val="single"/>
        </w:rPr>
        <w:t>Zvláštní ujednání</w:t>
      </w:r>
    </w:p>
    <w:p w:rsidR="005F51BB" w:rsidRPr="00FE469B" w:rsidRDefault="005F51BB" w:rsidP="005F51BB">
      <w:pPr>
        <w:pStyle w:val="Text-Zd"/>
        <w:numPr>
          <w:ilvl w:val="0"/>
          <w:numId w:val="8"/>
        </w:numPr>
        <w:tabs>
          <w:tab w:val="clear" w:pos="862"/>
          <w:tab w:val="num" w:pos="709"/>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rsidR="005F51BB" w:rsidRPr="00FE469B" w:rsidRDefault="005F51BB" w:rsidP="005F51BB">
      <w:pPr>
        <w:numPr>
          <w:ilvl w:val="0"/>
          <w:numId w:val="8"/>
        </w:numPr>
        <w:tabs>
          <w:tab w:val="clear" w:pos="862"/>
          <w:tab w:val="num" w:pos="709"/>
        </w:tabs>
        <w:spacing w:before="60"/>
        <w:ind w:left="709" w:hanging="709"/>
        <w:jc w:val="both"/>
        <w:rPr>
          <w:color w:val="000000"/>
        </w:rPr>
      </w:pPr>
      <w:r w:rsidRPr="00FE469B">
        <w:rPr>
          <w:color w:val="000000"/>
        </w:rPr>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kupujícího nebo prodávajícího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5F51BB" w:rsidRPr="00FE469B" w:rsidRDefault="005F51BB" w:rsidP="005F51BB">
      <w:pPr>
        <w:numPr>
          <w:ilvl w:val="0"/>
          <w:numId w:val="8"/>
        </w:numPr>
        <w:tabs>
          <w:tab w:val="clear" w:pos="862"/>
          <w:tab w:val="num" w:pos="709"/>
        </w:tabs>
        <w:spacing w:before="60"/>
        <w:ind w:left="709" w:hanging="709"/>
        <w:jc w:val="both"/>
        <w:rPr>
          <w:color w:val="000000"/>
        </w:rPr>
      </w:pPr>
      <w:r w:rsidRPr="00FE469B">
        <w:rPr>
          <w:color w:val="000000"/>
        </w:rPr>
        <w:t>Zástupce kupujícího oprávněný jednat ve věcech technických může činit pouze úkony, ke kterým ho opravňuje tato Smlouva. Úkony jím učiněné nad takto vymezený rámec jsou neplatné.</w:t>
      </w:r>
    </w:p>
    <w:p w:rsidR="005F51BB" w:rsidRPr="00C157FE" w:rsidRDefault="005F51BB" w:rsidP="005F51BB">
      <w:pPr>
        <w:numPr>
          <w:ilvl w:val="0"/>
          <w:numId w:val="8"/>
        </w:numPr>
        <w:tabs>
          <w:tab w:val="clear" w:pos="862"/>
          <w:tab w:val="num" w:pos="709"/>
        </w:tabs>
        <w:spacing w:before="60"/>
        <w:ind w:left="709" w:hanging="709"/>
        <w:jc w:val="both"/>
        <w:rPr>
          <w:color w:val="000000"/>
        </w:rPr>
      </w:pPr>
      <w:r w:rsidRPr="00FE469B">
        <w:t xml:space="preserve">Smluvní strany sjednaly, že doručování se provádí na doručovací adresy uvedené </w:t>
      </w:r>
      <w:r w:rsidRPr="00FE469B">
        <w:br/>
        <w:t xml:space="preserve">v čl. </w:t>
      </w:r>
      <w:r w:rsidRPr="00FE469B">
        <w:rPr>
          <w:b/>
          <w:i/>
        </w:rPr>
        <w:t>1.</w:t>
      </w:r>
      <w:r w:rsidRPr="00FE469B">
        <w:t xml:space="preserve"> této Smlouvy, a to prostřednictvím osoby, která provádí přepravu zásilek (kurýrní služba), nebo prostřednictvím držitele poštovní licence podle zvláštního</w:t>
      </w:r>
      <w:r>
        <w:t xml:space="preserve"> právního přepisu, </w:t>
      </w:r>
      <w:r w:rsidRPr="009D7F7D">
        <w:t>doporučeně s </w:t>
      </w:r>
      <w:proofErr w:type="spellStart"/>
      <w:r w:rsidRPr="009D7F7D">
        <w:t>dodejkou</w:t>
      </w:r>
      <w:proofErr w:type="spellEnd"/>
      <w:r w:rsidRPr="009D7F7D">
        <w:t>,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t>,</w:t>
      </w:r>
      <w:r w:rsidRPr="009D7F7D">
        <w:t xml:space="preserve"> má se za to, že zásilka byla doručena třetím dnem od uložení a to, i když se smluvní strana o uložení nedozvěděla</w:t>
      </w:r>
      <w:r w:rsidRPr="00C157FE">
        <w:rPr>
          <w:color w:val="000000"/>
        </w:rPr>
        <w:t xml:space="preserve">. Ujednání tohoto článku se nevztahují na doručování sjednané v čl. </w:t>
      </w:r>
      <w:r w:rsidRPr="00AB5D90">
        <w:rPr>
          <w:b/>
          <w:i/>
          <w:color w:val="000000"/>
        </w:rPr>
        <w:t>6.4</w:t>
      </w:r>
      <w:r>
        <w:rPr>
          <w:color w:val="000000"/>
        </w:rPr>
        <w:t xml:space="preserve"> a </w:t>
      </w:r>
      <w:proofErr w:type="gramStart"/>
      <w:r w:rsidRPr="00AB5D90">
        <w:rPr>
          <w:b/>
          <w:i/>
          <w:color w:val="000000"/>
        </w:rPr>
        <w:t>7.2.</w:t>
      </w:r>
      <w:r w:rsidRPr="00C157FE">
        <w:rPr>
          <w:color w:val="000000"/>
        </w:rPr>
        <w:t xml:space="preserve"> této</w:t>
      </w:r>
      <w:proofErr w:type="gramEnd"/>
      <w:r w:rsidRPr="00C157FE">
        <w:rPr>
          <w:color w:val="000000"/>
        </w:rPr>
        <w:t xml:space="preserve"> Smlouvy.</w:t>
      </w:r>
    </w:p>
    <w:p w:rsidR="005F51BB" w:rsidRPr="00C157FE" w:rsidRDefault="005F51BB" w:rsidP="005F51BB">
      <w:pPr>
        <w:numPr>
          <w:ilvl w:val="0"/>
          <w:numId w:val="8"/>
        </w:numPr>
        <w:tabs>
          <w:tab w:val="clear" w:pos="862"/>
          <w:tab w:val="num" w:pos="709"/>
        </w:tabs>
        <w:spacing w:before="60"/>
        <w:ind w:left="709" w:hanging="709"/>
        <w:jc w:val="both"/>
        <w:rPr>
          <w:color w:val="000000"/>
        </w:rPr>
      </w:pPr>
      <w:r w:rsidRPr="00C157FE">
        <w:rPr>
          <w:color w:val="000000"/>
        </w:rPr>
        <w:t xml:space="preserve">V případě zániku prodávajícího je tento povinen ihned sdělit kupujícímu tuto skutečnost </w:t>
      </w:r>
      <w:proofErr w:type="spellStart"/>
      <w:r w:rsidRPr="00C157FE">
        <w:rPr>
          <w:color w:val="000000"/>
        </w:rPr>
        <w:t>event</w:t>
      </w:r>
      <w:proofErr w:type="spellEnd"/>
      <w:r w:rsidRPr="00C157FE">
        <w:rPr>
          <w:color w:val="000000"/>
        </w:rPr>
        <w:t xml:space="preserve">.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w:t>
      </w:r>
      <w:r w:rsidRPr="00C157FE">
        <w:rPr>
          <w:b/>
          <w:i/>
          <w:color w:val="000000"/>
        </w:rPr>
        <w:t xml:space="preserve">1. </w:t>
      </w:r>
      <w:r w:rsidRPr="00C157FE">
        <w:rPr>
          <w:color w:val="000000"/>
        </w:rPr>
        <w:t>této Smlouvy.</w:t>
      </w:r>
    </w:p>
    <w:p w:rsidR="005F51BB" w:rsidRPr="00C157FE" w:rsidRDefault="005F51BB" w:rsidP="005F51BB">
      <w:pPr>
        <w:numPr>
          <w:ilvl w:val="0"/>
          <w:numId w:val="8"/>
        </w:numPr>
        <w:tabs>
          <w:tab w:val="clear" w:pos="862"/>
          <w:tab w:val="num" w:pos="709"/>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rsidR="005F51BB" w:rsidRPr="00C157FE" w:rsidRDefault="005F51BB" w:rsidP="005F51BB">
      <w:pPr>
        <w:numPr>
          <w:ilvl w:val="0"/>
          <w:numId w:val="8"/>
        </w:numPr>
        <w:tabs>
          <w:tab w:val="clear" w:pos="862"/>
          <w:tab w:val="num" w:pos="709"/>
        </w:tabs>
        <w:spacing w:before="60"/>
        <w:ind w:left="709" w:hanging="709"/>
        <w:jc w:val="both"/>
        <w:rPr>
          <w:color w:val="000000"/>
        </w:rPr>
      </w:pPr>
      <w:r w:rsidRPr="00C157FE">
        <w:rPr>
          <w:color w:val="000000"/>
        </w:rPr>
        <w:lastRenderedPageBreak/>
        <w:t>V případě, že nastane rozpor mezi touto Smlouvou a jejími přílohami, budou přednostně aplikována ustanovení této Smlouvy.</w:t>
      </w:r>
    </w:p>
    <w:p w:rsidR="005F51BB" w:rsidRPr="00C157FE" w:rsidRDefault="005F51BB" w:rsidP="005F51BB">
      <w:pPr>
        <w:numPr>
          <w:ilvl w:val="0"/>
          <w:numId w:val="8"/>
        </w:numPr>
        <w:tabs>
          <w:tab w:val="clear" w:pos="862"/>
          <w:tab w:val="num" w:pos="709"/>
        </w:tabs>
        <w:spacing w:before="60"/>
        <w:ind w:left="709" w:hanging="709"/>
        <w:jc w:val="both"/>
        <w:rPr>
          <w:color w:val="000000"/>
        </w:rPr>
      </w:pPr>
      <w:r w:rsidRPr="00C157FE">
        <w:rPr>
          <w:color w:val="000000"/>
        </w:rPr>
        <w:t xml:space="preserve">Tato Smlouva má </w:t>
      </w:r>
      <w:r w:rsidRPr="00261E76">
        <w:rPr>
          <w:color w:val="000000"/>
          <w:shd w:val="clear" w:color="auto" w:fill="BFBFBF"/>
        </w:rPr>
        <w:t>9</w:t>
      </w:r>
      <w:r>
        <w:rPr>
          <w:color w:val="000000"/>
        </w:rPr>
        <w:t xml:space="preserve"> </w:t>
      </w:r>
      <w:r w:rsidRPr="00C157FE">
        <w:rPr>
          <w:color w:val="000000"/>
        </w:rPr>
        <w:t>očíslovaných stran</w:t>
      </w:r>
      <w:r>
        <w:rPr>
          <w:color w:val="000000"/>
        </w:rPr>
        <w:t xml:space="preserve"> a příloha č. 1, která tvoří nedílnou součást této Smlouvy, má </w:t>
      </w:r>
      <w:proofErr w:type="gramStart"/>
      <w:r w:rsidRPr="0027542C">
        <w:rPr>
          <w:color w:val="000000"/>
          <w:highlight w:val="lightGray"/>
        </w:rPr>
        <w:t>…</w:t>
      </w:r>
      <w:r w:rsidRPr="002260C1">
        <w:rPr>
          <w:color w:val="000000"/>
          <w:highlight w:val="lightGray"/>
        </w:rPr>
        <w:t>..</w:t>
      </w:r>
      <w:r>
        <w:rPr>
          <w:color w:val="000000"/>
        </w:rPr>
        <w:t xml:space="preserve"> očíslovaných</w:t>
      </w:r>
      <w:proofErr w:type="gramEnd"/>
      <w:r>
        <w:rPr>
          <w:color w:val="000000"/>
        </w:rPr>
        <w:t xml:space="preserve"> stran.</w:t>
      </w:r>
    </w:p>
    <w:p w:rsidR="005F51BB" w:rsidRPr="00C157FE" w:rsidRDefault="005F51BB" w:rsidP="005F51BB">
      <w:pPr>
        <w:numPr>
          <w:ilvl w:val="0"/>
          <w:numId w:val="8"/>
        </w:numPr>
        <w:tabs>
          <w:tab w:val="clear" w:pos="862"/>
          <w:tab w:val="num" w:pos="709"/>
        </w:tabs>
        <w:spacing w:before="60"/>
        <w:ind w:left="709" w:hanging="709"/>
        <w:jc w:val="both"/>
        <w:rPr>
          <w:color w:val="000000"/>
        </w:rPr>
      </w:pPr>
      <w:r w:rsidRPr="00C157FE">
        <w:rPr>
          <w:color w:val="000000"/>
        </w:rPr>
        <w:t>Tato Smlouva nabývá platnosti a účinnosti dnem jejího podpisu oběma smluvními stranami.</w:t>
      </w:r>
    </w:p>
    <w:p w:rsidR="005F51BB" w:rsidRDefault="005F51BB" w:rsidP="005F51BB">
      <w:pPr>
        <w:numPr>
          <w:ilvl w:val="0"/>
          <w:numId w:val="8"/>
        </w:numPr>
        <w:tabs>
          <w:tab w:val="clear" w:pos="862"/>
          <w:tab w:val="num" w:pos="709"/>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rsidR="005F51BB" w:rsidRPr="00C157FE" w:rsidRDefault="005F51BB" w:rsidP="005F51BB">
      <w:pPr>
        <w:numPr>
          <w:ilvl w:val="0"/>
          <w:numId w:val="8"/>
        </w:numPr>
        <w:tabs>
          <w:tab w:val="clear" w:pos="862"/>
          <w:tab w:val="num" w:pos="709"/>
        </w:tabs>
        <w:spacing w:before="60"/>
        <w:ind w:left="709" w:hanging="709"/>
        <w:jc w:val="both"/>
        <w:rPr>
          <w:color w:val="000000"/>
        </w:rPr>
      </w:pPr>
      <w:r>
        <w:t>Na důkaz souhlasu se zněním celé této Smlouvy připojují obě smluvní strany své podpisy.</w:t>
      </w:r>
    </w:p>
    <w:p w:rsidR="005F51BB" w:rsidRDefault="005F51BB" w:rsidP="005F51BB">
      <w:pPr>
        <w:jc w:val="both"/>
        <w:rPr>
          <w:color w:val="000000"/>
        </w:rPr>
      </w:pPr>
    </w:p>
    <w:p w:rsidR="005F51BB" w:rsidRDefault="005F51BB" w:rsidP="005F51BB">
      <w:pPr>
        <w:jc w:val="both"/>
        <w:rPr>
          <w:color w:val="000000"/>
        </w:rPr>
      </w:pPr>
    </w:p>
    <w:p w:rsidR="00973FE6" w:rsidRPr="0092467E" w:rsidRDefault="00973FE6" w:rsidP="00973FE6">
      <w:pPr>
        <w:jc w:val="both"/>
        <w:rPr>
          <w:color w:val="000000"/>
        </w:rPr>
      </w:pPr>
      <w:r w:rsidRPr="0092467E">
        <w:rPr>
          <w:color w:val="000000"/>
        </w:rPr>
        <w:t>K této Smlouvě je připojena 1 příloha, která tvoří její nedílnou součást:</w:t>
      </w:r>
    </w:p>
    <w:p w:rsidR="00973FE6" w:rsidRDefault="00973FE6" w:rsidP="00973FE6">
      <w:pPr>
        <w:jc w:val="both"/>
        <w:rPr>
          <w:color w:val="000000"/>
        </w:rPr>
      </w:pPr>
      <w:r w:rsidRPr="0092467E">
        <w:rPr>
          <w:i/>
          <w:color w:val="000000"/>
        </w:rPr>
        <w:t xml:space="preserve">Příloha č. 1 – </w:t>
      </w:r>
      <w:r>
        <w:rPr>
          <w:i/>
          <w:color w:val="000000"/>
        </w:rPr>
        <w:t>Technická s</w:t>
      </w:r>
      <w:r w:rsidRPr="0092467E">
        <w:rPr>
          <w:i/>
          <w:color w:val="000000"/>
        </w:rPr>
        <w:t>pecif</w:t>
      </w:r>
      <w:r>
        <w:rPr>
          <w:i/>
          <w:color w:val="000000"/>
        </w:rPr>
        <w:t xml:space="preserve">ikace </w:t>
      </w:r>
    </w:p>
    <w:p w:rsidR="00973FE6" w:rsidRDefault="00973FE6" w:rsidP="00973FE6">
      <w:pPr>
        <w:jc w:val="both"/>
        <w:rPr>
          <w:color w:val="000000"/>
        </w:rPr>
      </w:pPr>
    </w:p>
    <w:p w:rsidR="00973FE6" w:rsidRDefault="00973FE6" w:rsidP="00973FE6">
      <w:pPr>
        <w:jc w:val="both"/>
        <w:rPr>
          <w:color w:val="000000"/>
        </w:rPr>
      </w:pPr>
    </w:p>
    <w:p w:rsidR="00973FE6" w:rsidRPr="00C157FE" w:rsidRDefault="00973FE6" w:rsidP="00973FE6">
      <w:pPr>
        <w:jc w:val="both"/>
        <w:rPr>
          <w:color w:val="000000"/>
        </w:rPr>
      </w:pPr>
      <w:r w:rsidRPr="00C157FE">
        <w:rPr>
          <w:color w:val="000000"/>
        </w:rPr>
        <w:t xml:space="preserve">V </w:t>
      </w:r>
      <w:r>
        <w:rPr>
          <w:color w:val="000000"/>
        </w:rPr>
        <w:t>Brně</w:t>
      </w:r>
      <w:r w:rsidRPr="00C157FE">
        <w:rPr>
          <w:color w:val="000000"/>
        </w:rPr>
        <w:t xml:space="preserve">, dne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p>
    <w:p w:rsidR="00973FE6" w:rsidRDefault="00973FE6" w:rsidP="00973FE6">
      <w:pPr>
        <w:jc w:val="both"/>
        <w:rPr>
          <w:color w:val="000000"/>
        </w:rPr>
      </w:pPr>
    </w:p>
    <w:p w:rsidR="00973FE6" w:rsidRDefault="00973FE6" w:rsidP="00973FE6">
      <w:pPr>
        <w:jc w:val="both"/>
        <w:rPr>
          <w:color w:val="000000"/>
        </w:rPr>
      </w:pPr>
    </w:p>
    <w:p w:rsidR="00973FE6" w:rsidRDefault="00973FE6" w:rsidP="00973FE6">
      <w:pPr>
        <w:jc w:val="both"/>
        <w:rPr>
          <w:color w:val="000000"/>
        </w:rPr>
      </w:pPr>
    </w:p>
    <w:p w:rsidR="00973FE6" w:rsidRDefault="00973FE6" w:rsidP="00973FE6">
      <w:pPr>
        <w:jc w:val="both"/>
        <w:rPr>
          <w:color w:val="000000"/>
        </w:rPr>
      </w:pPr>
    </w:p>
    <w:p w:rsidR="00973FE6" w:rsidRPr="00C157FE" w:rsidRDefault="00973FE6" w:rsidP="00973FE6">
      <w:pPr>
        <w:jc w:val="both"/>
        <w:rPr>
          <w:color w:val="000000"/>
        </w:rPr>
      </w:pPr>
    </w:p>
    <w:p w:rsidR="00973FE6" w:rsidRPr="00C157FE" w:rsidRDefault="00973FE6" w:rsidP="00973FE6">
      <w:pPr>
        <w:jc w:val="both"/>
        <w:rPr>
          <w:color w:val="000000"/>
        </w:rPr>
      </w:pPr>
    </w:p>
    <w:p w:rsidR="00973FE6" w:rsidRPr="00C157FE" w:rsidRDefault="00973FE6" w:rsidP="00973FE6">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973FE6" w:rsidRPr="00C157FE" w:rsidRDefault="00973FE6" w:rsidP="00973FE6">
      <w:pPr>
        <w:jc w:val="both"/>
        <w:rPr>
          <w:color w:val="000000"/>
        </w:rPr>
      </w:pPr>
    </w:p>
    <w:p w:rsidR="00973FE6" w:rsidRDefault="00973FE6" w:rsidP="00973FE6">
      <w:pPr>
        <w:jc w:val="both"/>
        <w:rPr>
          <w:color w:val="000000"/>
        </w:rPr>
      </w:pPr>
    </w:p>
    <w:p w:rsidR="00973FE6" w:rsidRDefault="00973FE6" w:rsidP="00973FE6">
      <w:pPr>
        <w:jc w:val="both"/>
        <w:rPr>
          <w:color w:val="000000"/>
        </w:rPr>
      </w:pPr>
    </w:p>
    <w:p w:rsidR="00973FE6" w:rsidRPr="00C157FE" w:rsidRDefault="00973FE6" w:rsidP="00973FE6">
      <w:pPr>
        <w:jc w:val="both"/>
        <w:rPr>
          <w:color w:val="000000"/>
        </w:rPr>
      </w:pPr>
    </w:p>
    <w:p w:rsidR="00973FE6" w:rsidRPr="00C157FE" w:rsidRDefault="00973FE6" w:rsidP="00973FE6">
      <w:pPr>
        <w:jc w:val="both"/>
        <w:rPr>
          <w:color w:val="000000"/>
        </w:rPr>
      </w:pPr>
      <w:r w:rsidRPr="00C157FE">
        <w:rPr>
          <w:color w:val="000000"/>
        </w:rPr>
        <w:t>….……………………………….                                         …………………………………..</w:t>
      </w:r>
    </w:p>
    <w:p w:rsidR="00973FE6" w:rsidRDefault="00973FE6" w:rsidP="00973FE6">
      <w:pPr>
        <w:jc w:val="both"/>
        <w:rPr>
          <w:i/>
          <w:color w:val="000000"/>
        </w:rPr>
      </w:pPr>
      <w:r>
        <w:rPr>
          <w:color w:val="000000"/>
        </w:rPr>
        <w:t xml:space="preserve">   </w:t>
      </w:r>
    </w:p>
    <w:p w:rsidR="00973FE6" w:rsidRDefault="00973FE6" w:rsidP="00973FE6">
      <w:pPr>
        <w:jc w:val="both"/>
        <w:rPr>
          <w:i/>
          <w:color w:val="000000"/>
        </w:rPr>
      </w:pPr>
    </w:p>
    <w:p w:rsidR="0028786C" w:rsidRDefault="0028786C"/>
    <w:sectPr w:rsidR="0028786C" w:rsidSect="0082337F">
      <w:headerReference w:type="default" r:id="rId9"/>
      <w:footerReference w:type="default" r:id="rId10"/>
      <w:headerReference w:type="first" r:id="rId11"/>
      <w:footerReference w:type="first" r:id="rId12"/>
      <w:pgSz w:w="11906" w:h="16838" w:code="9"/>
      <w:pgMar w:top="1383" w:right="1418" w:bottom="1135" w:left="1418" w:header="426"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74" w:rsidRDefault="00CC0074">
      <w:r>
        <w:separator/>
      </w:r>
    </w:p>
  </w:endnote>
  <w:endnote w:type="continuationSeparator" w:id="0">
    <w:p w:rsidR="00CC0074" w:rsidRDefault="00CC0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E0" w:rsidRDefault="00973FE6" w:rsidP="00C5669D">
    <w:pPr>
      <w:pStyle w:val="Zpat"/>
      <w:jc w:val="center"/>
      <w:rPr>
        <w:rStyle w:val="slostrnky"/>
        <w:i/>
        <w:sz w:val="20"/>
      </w:rPr>
    </w:pPr>
    <w:r w:rsidRPr="006C0B6A">
      <w:rPr>
        <w:i/>
        <w:sz w:val="20"/>
      </w:rPr>
      <w:t xml:space="preserve">strana </w:t>
    </w:r>
    <w:r w:rsidR="00647FE3" w:rsidRPr="006C0B6A">
      <w:rPr>
        <w:rStyle w:val="slostrnky"/>
        <w:i/>
        <w:sz w:val="20"/>
      </w:rPr>
      <w:fldChar w:fldCharType="begin"/>
    </w:r>
    <w:r w:rsidRPr="006C0B6A">
      <w:rPr>
        <w:rStyle w:val="slostrnky"/>
        <w:i/>
        <w:sz w:val="20"/>
      </w:rPr>
      <w:instrText xml:space="preserve"> PAGE </w:instrText>
    </w:r>
    <w:r w:rsidR="00647FE3" w:rsidRPr="006C0B6A">
      <w:rPr>
        <w:rStyle w:val="slostrnky"/>
        <w:i/>
        <w:sz w:val="20"/>
      </w:rPr>
      <w:fldChar w:fldCharType="separate"/>
    </w:r>
    <w:r w:rsidR="005F51BB">
      <w:rPr>
        <w:rStyle w:val="slostrnky"/>
        <w:i/>
        <w:noProof/>
        <w:sz w:val="20"/>
      </w:rPr>
      <w:t>2</w:t>
    </w:r>
    <w:r w:rsidR="00647FE3" w:rsidRPr="006C0B6A">
      <w:rPr>
        <w:rStyle w:val="slostrnky"/>
        <w:i/>
        <w:sz w:val="20"/>
      </w:rPr>
      <w:fldChar w:fldCharType="end"/>
    </w:r>
    <w:r w:rsidRPr="006C0B6A">
      <w:rPr>
        <w:rStyle w:val="slostrnky"/>
        <w:i/>
        <w:sz w:val="20"/>
      </w:rPr>
      <w:t xml:space="preserve"> (celkem </w:t>
    </w:r>
    <w:r w:rsidR="00647FE3" w:rsidRPr="006C0B6A">
      <w:rPr>
        <w:rStyle w:val="slostrnky"/>
        <w:i/>
        <w:sz w:val="20"/>
      </w:rPr>
      <w:fldChar w:fldCharType="begin"/>
    </w:r>
    <w:r w:rsidRPr="006C0B6A">
      <w:rPr>
        <w:rStyle w:val="slostrnky"/>
        <w:i/>
        <w:sz w:val="20"/>
      </w:rPr>
      <w:instrText xml:space="preserve"> NUMPAGES </w:instrText>
    </w:r>
    <w:r w:rsidR="00647FE3" w:rsidRPr="006C0B6A">
      <w:rPr>
        <w:rStyle w:val="slostrnky"/>
        <w:i/>
        <w:sz w:val="20"/>
      </w:rPr>
      <w:fldChar w:fldCharType="separate"/>
    </w:r>
    <w:r w:rsidR="005F51BB">
      <w:rPr>
        <w:rStyle w:val="slostrnky"/>
        <w:i/>
        <w:noProof/>
        <w:sz w:val="20"/>
      </w:rPr>
      <w:t>9</w:t>
    </w:r>
    <w:r w:rsidR="00647FE3" w:rsidRPr="006C0B6A">
      <w:rPr>
        <w:rStyle w:val="slostrnky"/>
        <w:i/>
        <w:sz w:val="20"/>
      </w:rPr>
      <w:fldChar w:fldCharType="end"/>
    </w:r>
    <w:r w:rsidRPr="006C0B6A">
      <w:rPr>
        <w:rStyle w:val="slostrnky"/>
        <w:i/>
        <w:sz w:val="20"/>
      </w:rPr>
      <w:t>)</w:t>
    </w:r>
  </w:p>
  <w:p w:rsidR="00B660E0" w:rsidRPr="006C0B6A" w:rsidRDefault="00CC0074" w:rsidP="00C5669D">
    <w:pPr>
      <w:pStyle w:val="Zpat"/>
      <w:jc w:val="center"/>
      <w:rPr>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E0" w:rsidRDefault="00973FE6" w:rsidP="00740644">
    <w:pPr>
      <w:pStyle w:val="Zpat"/>
      <w:jc w:val="center"/>
      <w:rPr>
        <w:rStyle w:val="slostrnky"/>
        <w:i/>
        <w:sz w:val="20"/>
      </w:rPr>
    </w:pPr>
    <w:r>
      <w:rPr>
        <w:i/>
        <w:sz w:val="20"/>
      </w:rPr>
      <w:t>s</w:t>
    </w:r>
    <w:r w:rsidRPr="006C0B6A">
      <w:rPr>
        <w:i/>
        <w:sz w:val="20"/>
      </w:rPr>
      <w:t xml:space="preserve">trana </w:t>
    </w:r>
    <w:r w:rsidR="00647FE3" w:rsidRPr="006C0B6A">
      <w:rPr>
        <w:rStyle w:val="slostrnky"/>
        <w:i/>
        <w:sz w:val="20"/>
      </w:rPr>
      <w:fldChar w:fldCharType="begin"/>
    </w:r>
    <w:r w:rsidRPr="006C0B6A">
      <w:rPr>
        <w:rStyle w:val="slostrnky"/>
        <w:i/>
        <w:sz w:val="20"/>
      </w:rPr>
      <w:instrText xml:space="preserve"> PAGE </w:instrText>
    </w:r>
    <w:r w:rsidR="00647FE3" w:rsidRPr="006C0B6A">
      <w:rPr>
        <w:rStyle w:val="slostrnky"/>
        <w:i/>
        <w:sz w:val="20"/>
      </w:rPr>
      <w:fldChar w:fldCharType="separate"/>
    </w:r>
    <w:r w:rsidR="005F51BB">
      <w:rPr>
        <w:rStyle w:val="slostrnky"/>
        <w:i/>
        <w:noProof/>
        <w:sz w:val="20"/>
      </w:rPr>
      <w:t>1</w:t>
    </w:r>
    <w:r w:rsidR="00647FE3" w:rsidRPr="006C0B6A">
      <w:rPr>
        <w:rStyle w:val="slostrnky"/>
        <w:i/>
        <w:sz w:val="20"/>
      </w:rPr>
      <w:fldChar w:fldCharType="end"/>
    </w:r>
    <w:r w:rsidRPr="006C0B6A">
      <w:rPr>
        <w:rStyle w:val="slostrnky"/>
        <w:i/>
        <w:sz w:val="20"/>
      </w:rPr>
      <w:t xml:space="preserve"> (celkem </w:t>
    </w:r>
    <w:r w:rsidR="00647FE3" w:rsidRPr="006C0B6A">
      <w:rPr>
        <w:rStyle w:val="slostrnky"/>
        <w:i/>
        <w:sz w:val="20"/>
      </w:rPr>
      <w:fldChar w:fldCharType="begin"/>
    </w:r>
    <w:r w:rsidRPr="006C0B6A">
      <w:rPr>
        <w:rStyle w:val="slostrnky"/>
        <w:i/>
        <w:sz w:val="20"/>
      </w:rPr>
      <w:instrText xml:space="preserve"> NUMPAGES </w:instrText>
    </w:r>
    <w:r w:rsidR="00647FE3" w:rsidRPr="006C0B6A">
      <w:rPr>
        <w:rStyle w:val="slostrnky"/>
        <w:i/>
        <w:sz w:val="20"/>
      </w:rPr>
      <w:fldChar w:fldCharType="separate"/>
    </w:r>
    <w:r w:rsidR="005F51BB">
      <w:rPr>
        <w:rStyle w:val="slostrnky"/>
        <w:i/>
        <w:noProof/>
        <w:sz w:val="20"/>
      </w:rPr>
      <w:t>9</w:t>
    </w:r>
    <w:r w:rsidR="00647FE3" w:rsidRPr="006C0B6A">
      <w:rPr>
        <w:rStyle w:val="slostrnky"/>
        <w:i/>
        <w:sz w:val="20"/>
      </w:rPr>
      <w:fldChar w:fldCharType="end"/>
    </w:r>
    <w:r w:rsidRPr="006C0B6A">
      <w:rPr>
        <w:rStyle w:val="slostrnky"/>
        <w:i/>
        <w:sz w:val="20"/>
      </w:rPr>
      <w:t>)</w:t>
    </w:r>
  </w:p>
  <w:p w:rsidR="00B660E0" w:rsidRDefault="00CC0074" w:rsidP="00740644">
    <w:pPr>
      <w:pStyle w:val="Zpat"/>
      <w:jc w:val="center"/>
      <w:rPr>
        <w:rStyle w:val="slostrnky"/>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74" w:rsidRDefault="00CC0074">
      <w:r>
        <w:separator/>
      </w:r>
    </w:p>
  </w:footnote>
  <w:footnote w:type="continuationSeparator" w:id="0">
    <w:p w:rsidR="00CC0074" w:rsidRDefault="00CC0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E0" w:rsidRDefault="00CC0074" w:rsidP="005B61C2">
    <w:pPr>
      <w:pStyle w:val="Zhlav"/>
      <w:ind w:firstLine="1416"/>
    </w:pPr>
  </w:p>
  <w:p w:rsidR="00B660E0" w:rsidRPr="00C91096" w:rsidRDefault="00CC0074" w:rsidP="005B61C2">
    <w:pPr>
      <w:pStyle w:val="Zhlav"/>
      <w:rPr>
        <w:rFonts w:ascii="Calibri" w:hAnsi="Calibri"/>
        <w:color w:val="23518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55" w:rsidRDefault="00973FE6" w:rsidP="00AF5C55">
    <w:pPr>
      <w:spacing w:after="120"/>
    </w:pPr>
    <w:r>
      <w:rPr>
        <w:noProof/>
      </w:rPr>
      <w:drawing>
        <wp:inline distT="0" distB="0" distL="0" distR="0">
          <wp:extent cx="4829175" cy="695325"/>
          <wp:effectExtent l="0" t="0" r="9525" b="9525"/>
          <wp:docPr id="4" name="Obrázek 4" descr="C:\Documents and Settings\vystaveloval\Dokumenty\PROJEKTY OPVK\LOGOLINKY\ZĂˇkladnĂ­ logolink OP VK\Zakladni_logolink_OPVK (ESF, EU, MSMT, OP VK)\01_Zakladni_logolink_horizontalni_cz\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ocuments and Settings\vystaveloval\Dokumenty\PROJEKTY OPVK\LOGOLINKY\ZĂˇkladnĂ­ logolink OP VK\Zakladni_logolink_OPVK (ESF, EU, MSMT, OP VK)\01_Zakladni_logolink_horizontalni_cz\OPVK_hor_zakladni_logolink_CB_cz.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55" t="4732" r="279" b="26183"/>
                  <a:stretch>
                    <a:fillRect/>
                  </a:stretch>
                </pic:blipFill>
                <pic:spPr bwMode="auto">
                  <a:xfrm>
                    <a:off x="0" y="0"/>
                    <a:ext cx="4829175" cy="695325"/>
                  </a:xfrm>
                  <a:prstGeom prst="rect">
                    <a:avLst/>
                  </a:prstGeom>
                  <a:noFill/>
                  <a:ln>
                    <a:noFill/>
                  </a:ln>
                </pic:spPr>
              </pic:pic>
            </a:graphicData>
          </a:graphic>
        </wp:inline>
      </w:drawing>
    </w:r>
    <w:r>
      <w:rPr>
        <w:noProof/>
      </w:rPr>
      <w:t xml:space="preserve">  </w:t>
    </w:r>
    <w:r>
      <w:rPr>
        <w:noProof/>
      </w:rPr>
      <w:drawing>
        <wp:inline distT="0" distB="0" distL="0" distR="0">
          <wp:extent cx="704850" cy="704850"/>
          <wp:effectExtent l="0" t="0" r="0" b="0"/>
          <wp:docPr id="3" name="Obrázek 3" descr="logolinkI_VFU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I_VFU_c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231" t="16554" r="2975" b="28439"/>
                  <a:stretch>
                    <a:fillRect/>
                  </a:stretch>
                </pic:blipFill>
                <pic:spPr bwMode="auto">
                  <a:xfrm>
                    <a:off x="0" y="0"/>
                    <a:ext cx="704850" cy="704850"/>
                  </a:xfrm>
                  <a:prstGeom prst="rect">
                    <a:avLst/>
                  </a:prstGeom>
                  <a:noFill/>
                  <a:ln>
                    <a:noFill/>
                  </a:ln>
                </pic:spPr>
              </pic:pic>
            </a:graphicData>
          </a:graphic>
        </wp:inline>
      </w:drawing>
    </w:r>
  </w:p>
  <w:p w:rsidR="00AF5C55" w:rsidRDefault="00973FE6" w:rsidP="00AF5C55">
    <w:pPr>
      <w:ind w:left="567" w:firstLine="2268"/>
    </w:pPr>
    <w:r>
      <w:rPr>
        <w:noProof/>
      </w:rPr>
      <w:drawing>
        <wp:inline distT="0" distB="0" distL="0" distR="0">
          <wp:extent cx="2447925" cy="238125"/>
          <wp:effectExtent l="0" t="0" r="9525" b="9525"/>
          <wp:docPr id="2" name="Obrázek 2" descr="C:\Documents and Settings\vystaveloval\Dokumenty\PROJEKTY OPVK\LOGOLINKY\ZĂˇkladnĂ­ logolink OP VK\Zakladni_logolink_OPVK (ESF, EU, MSMT, OP VK)\01_Zakladni_logolink_horizontalni_cz\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Documents and Settings\vystaveloval\Dokumenty\PROJEKTY OPVK\LOGOLINKY\ZĂˇkladnĂ­ logolink OP VK\Zakladni_logolink_OPVK (ESF, EU, MSMT, OP VK)\01_Zakladni_logolink_horizontalni_cz\OPVK_hor_zakladni_logolink_CB_cz.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560" t="76414" r="23326"/>
                  <a:stretch>
                    <a:fillRect/>
                  </a:stretch>
                </pic:blipFill>
                <pic:spPr bwMode="auto">
                  <a:xfrm>
                    <a:off x="0" y="0"/>
                    <a:ext cx="2447925" cy="238125"/>
                  </a:xfrm>
                  <a:prstGeom prst="rect">
                    <a:avLst/>
                  </a:prstGeom>
                  <a:noFill/>
                  <a:ln>
                    <a:noFill/>
                  </a:ln>
                </pic:spPr>
              </pic:pic>
            </a:graphicData>
          </a:graphic>
        </wp:inline>
      </w:drawing>
    </w:r>
  </w:p>
  <w:p w:rsidR="00B660E0" w:rsidRDefault="00CC0074" w:rsidP="005B61C2">
    <w:pPr>
      <w:pStyle w:val="Zhlav"/>
      <w:rPr>
        <w:rFonts w:ascii="Calibri" w:hAnsi="Calibri"/>
        <w:color w:val="23518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F49"/>
    <w:multiLevelType w:val="hybridMultilevel"/>
    <w:tmpl w:val="446AF5A2"/>
    <w:lvl w:ilvl="0" w:tplc="429CBA9A">
      <w:start w:val="1"/>
      <w:numFmt w:val="decimal"/>
      <w:lvlText w:val="%1."/>
      <w:lvlJc w:val="left"/>
      <w:pPr>
        <w:ind w:left="360" w:hanging="360"/>
      </w:pPr>
      <w:rPr>
        <w:rFonts w:hint="default"/>
        <w:b/>
        <w:sz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
    <w:nsid w:val="10681527"/>
    <w:multiLevelType w:val="singleLevel"/>
    <w:tmpl w:val="6142BD42"/>
    <w:lvl w:ilvl="0">
      <w:start w:val="1"/>
      <w:numFmt w:val="decimal"/>
      <w:lvlText w:val="11.%1."/>
      <w:lvlJc w:val="left"/>
      <w:pPr>
        <w:tabs>
          <w:tab w:val="num" w:pos="862"/>
        </w:tabs>
        <w:ind w:left="539" w:hanging="397"/>
      </w:pPr>
      <w:rPr>
        <w:b w:val="0"/>
        <w:i w:val="0"/>
      </w:rPr>
    </w:lvl>
  </w:abstractNum>
  <w:abstractNum w:abstractNumId="3">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6">
    <w:nsid w:val="2315177A"/>
    <w:multiLevelType w:val="multilevel"/>
    <w:tmpl w:val="7444AFF2"/>
    <w:lvl w:ilvl="0">
      <w:start w:val="10"/>
      <w:numFmt w:val="decimal"/>
      <w:lvlText w:val="%1."/>
      <w:lvlJc w:val="left"/>
      <w:pPr>
        <w:tabs>
          <w:tab w:val="num" w:pos="360"/>
        </w:tabs>
        <w:ind w:left="360" w:hanging="360"/>
      </w:pPr>
      <w:rPr>
        <w:rFonts w:hint="default"/>
        <w:b/>
        <w:i w:val="0"/>
        <w:u w:val="singl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8A14A1"/>
    <w:multiLevelType w:val="multilevel"/>
    <w:tmpl w:val="AF363FEC"/>
    <w:lvl w:ilvl="0">
      <w:start w:val="6"/>
      <w:numFmt w:val="decimal"/>
      <w:lvlText w:val="%1."/>
      <w:lvlJc w:val="left"/>
      <w:pPr>
        <w:tabs>
          <w:tab w:val="num" w:pos="360"/>
        </w:tabs>
        <w:ind w:left="360" w:hanging="360"/>
      </w:pPr>
      <w:rPr>
        <w:rFonts w:hint="default"/>
        <w:b/>
        <w:i w:val="0"/>
        <w:u w:val="singl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9"/>
  </w:num>
  <w:num w:numId="4">
    <w:abstractNumId w:val="12"/>
  </w:num>
  <w:num w:numId="5">
    <w:abstractNumId w:val="7"/>
  </w:num>
  <w:num w:numId="6">
    <w:abstractNumId w:val="10"/>
  </w:num>
  <w:num w:numId="7">
    <w:abstractNumId w:val="5"/>
  </w:num>
  <w:num w:numId="8">
    <w:abstractNumId w:val="2"/>
  </w:num>
  <w:num w:numId="9">
    <w:abstractNumId w:val="4"/>
  </w:num>
  <w:num w:numId="10">
    <w:abstractNumId w:val="11"/>
  </w:num>
  <w:num w:numId="11">
    <w:abstractNumId w:val="6"/>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3FE6"/>
    <w:rsid w:val="0028786C"/>
    <w:rsid w:val="002E3EA7"/>
    <w:rsid w:val="00413B8D"/>
    <w:rsid w:val="00552E12"/>
    <w:rsid w:val="005F51BB"/>
    <w:rsid w:val="00647FE3"/>
    <w:rsid w:val="00973FE6"/>
    <w:rsid w:val="00CC0074"/>
    <w:rsid w:val="00F46D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F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73FE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973FE6"/>
    <w:pPr>
      <w:jc w:val="center"/>
    </w:pPr>
    <w:rPr>
      <w:sz w:val="32"/>
      <w:szCs w:val="20"/>
    </w:rPr>
  </w:style>
  <w:style w:type="character" w:customStyle="1" w:styleId="NzevChar">
    <w:name w:val="Název Char"/>
    <w:basedOn w:val="Standardnpsmoodstavce"/>
    <w:link w:val="Nzev"/>
    <w:rsid w:val="00973FE6"/>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973FE6"/>
    <w:pPr>
      <w:jc w:val="center"/>
    </w:pPr>
    <w:rPr>
      <w:b/>
      <w:sz w:val="28"/>
      <w:szCs w:val="20"/>
    </w:rPr>
  </w:style>
  <w:style w:type="character" w:customStyle="1" w:styleId="PodtitulChar">
    <w:name w:val="Podtitul Char"/>
    <w:basedOn w:val="Standardnpsmoodstavce"/>
    <w:link w:val="Podtitul"/>
    <w:rsid w:val="00973FE6"/>
    <w:rPr>
      <w:rFonts w:ascii="Times New Roman" w:eastAsia="Times New Roman" w:hAnsi="Times New Roman" w:cs="Times New Roman"/>
      <w:b/>
      <w:sz w:val="28"/>
      <w:szCs w:val="20"/>
      <w:lang w:eastAsia="cs-CZ"/>
    </w:rPr>
  </w:style>
  <w:style w:type="paragraph" w:styleId="Zhlav">
    <w:name w:val="header"/>
    <w:basedOn w:val="Normln"/>
    <w:link w:val="ZhlavChar"/>
    <w:rsid w:val="00973FE6"/>
    <w:pPr>
      <w:tabs>
        <w:tab w:val="center" w:pos="4536"/>
        <w:tab w:val="right" w:pos="9072"/>
      </w:tabs>
    </w:pPr>
  </w:style>
  <w:style w:type="character" w:customStyle="1" w:styleId="ZhlavChar">
    <w:name w:val="Záhlaví Char"/>
    <w:basedOn w:val="Standardnpsmoodstavce"/>
    <w:link w:val="Zhlav"/>
    <w:rsid w:val="00973FE6"/>
    <w:rPr>
      <w:rFonts w:ascii="Times New Roman" w:eastAsia="Times New Roman" w:hAnsi="Times New Roman" w:cs="Times New Roman"/>
      <w:sz w:val="24"/>
      <w:szCs w:val="24"/>
      <w:lang w:eastAsia="cs-CZ"/>
    </w:rPr>
  </w:style>
  <w:style w:type="paragraph" w:styleId="Zpat">
    <w:name w:val="footer"/>
    <w:basedOn w:val="Normln"/>
    <w:link w:val="ZpatChar"/>
    <w:rsid w:val="00973FE6"/>
    <w:pPr>
      <w:tabs>
        <w:tab w:val="center" w:pos="4536"/>
        <w:tab w:val="right" w:pos="9072"/>
      </w:tabs>
    </w:pPr>
  </w:style>
  <w:style w:type="character" w:customStyle="1" w:styleId="ZpatChar">
    <w:name w:val="Zápatí Char"/>
    <w:basedOn w:val="Standardnpsmoodstavce"/>
    <w:link w:val="Zpat"/>
    <w:rsid w:val="00973FE6"/>
    <w:rPr>
      <w:rFonts w:ascii="Times New Roman" w:eastAsia="Times New Roman" w:hAnsi="Times New Roman" w:cs="Times New Roman"/>
      <w:sz w:val="24"/>
      <w:szCs w:val="24"/>
      <w:lang w:eastAsia="cs-CZ"/>
    </w:rPr>
  </w:style>
  <w:style w:type="character" w:styleId="slostrnky">
    <w:name w:val="page number"/>
    <w:basedOn w:val="Standardnpsmoodstavce"/>
    <w:rsid w:val="00973FE6"/>
  </w:style>
  <w:style w:type="paragraph" w:customStyle="1" w:styleId="Nadpislnku">
    <w:name w:val="Nadpis článku"/>
    <w:basedOn w:val="Normln"/>
    <w:rsid w:val="00973FE6"/>
    <w:pPr>
      <w:jc w:val="both"/>
    </w:pPr>
    <w:rPr>
      <w:b/>
      <w:szCs w:val="20"/>
      <w:u w:val="single"/>
    </w:rPr>
  </w:style>
  <w:style w:type="paragraph" w:customStyle="1" w:styleId="Text-Zd">
    <w:name w:val="Text-Zd"/>
    <w:basedOn w:val="Normln"/>
    <w:rsid w:val="00973FE6"/>
    <w:pPr>
      <w:ind w:firstLine="709"/>
      <w:jc w:val="both"/>
    </w:pPr>
    <w:rPr>
      <w:szCs w:val="20"/>
    </w:rPr>
  </w:style>
  <w:style w:type="character" w:styleId="Hypertextovodkaz">
    <w:name w:val="Hyperlink"/>
    <w:rsid w:val="00973FE6"/>
    <w:rPr>
      <w:color w:val="0000FF"/>
      <w:u w:val="single"/>
    </w:rPr>
  </w:style>
  <w:style w:type="character" w:customStyle="1" w:styleId="platne1">
    <w:name w:val="platne1"/>
    <w:basedOn w:val="Standardnpsmoodstavce"/>
    <w:rsid w:val="00973FE6"/>
  </w:style>
  <w:style w:type="paragraph" w:customStyle="1" w:styleId="Normlnern">
    <w:name w:val="Normální + Černá"/>
    <w:basedOn w:val="Normln"/>
    <w:rsid w:val="00973FE6"/>
    <w:pPr>
      <w:numPr>
        <w:ilvl w:val="1"/>
        <w:numId w:val="5"/>
      </w:numPr>
      <w:spacing w:before="60"/>
      <w:jc w:val="both"/>
    </w:pPr>
    <w:rPr>
      <w:color w:val="000000"/>
    </w:rPr>
  </w:style>
  <w:style w:type="paragraph" w:customStyle="1" w:styleId="Odstavecseseznamem1">
    <w:name w:val="Odstavec se seznamem1"/>
    <w:basedOn w:val="Normln"/>
    <w:rsid w:val="00973FE6"/>
    <w:pPr>
      <w:ind w:left="720"/>
      <w:contextualSpacing/>
    </w:pPr>
  </w:style>
  <w:style w:type="paragraph" w:styleId="Textbubliny">
    <w:name w:val="Balloon Text"/>
    <w:basedOn w:val="Normln"/>
    <w:link w:val="TextbublinyChar"/>
    <w:uiPriority w:val="99"/>
    <w:semiHidden/>
    <w:unhideWhenUsed/>
    <w:rsid w:val="00973FE6"/>
    <w:rPr>
      <w:rFonts w:ascii="Tahoma" w:hAnsi="Tahoma" w:cs="Tahoma"/>
      <w:sz w:val="16"/>
      <w:szCs w:val="16"/>
    </w:rPr>
  </w:style>
  <w:style w:type="character" w:customStyle="1" w:styleId="TextbublinyChar">
    <w:name w:val="Text bubliny Char"/>
    <w:basedOn w:val="Standardnpsmoodstavce"/>
    <w:link w:val="Textbubliny"/>
    <w:uiPriority w:val="99"/>
    <w:semiHidden/>
    <w:rsid w:val="00973FE6"/>
    <w:rPr>
      <w:rFonts w:ascii="Tahoma" w:eastAsia="Times New Roman" w:hAnsi="Tahoma" w:cs="Tahoma"/>
      <w:sz w:val="16"/>
      <w:szCs w:val="16"/>
      <w:lang w:eastAsia="cs-CZ"/>
    </w:rPr>
  </w:style>
  <w:style w:type="paragraph" w:customStyle="1" w:styleId="ListParagraph">
    <w:name w:val="List Paragraph"/>
    <w:basedOn w:val="Normln"/>
    <w:rsid w:val="002E3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F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73FE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973FE6"/>
    <w:pPr>
      <w:jc w:val="center"/>
    </w:pPr>
    <w:rPr>
      <w:sz w:val="32"/>
      <w:szCs w:val="20"/>
    </w:rPr>
  </w:style>
  <w:style w:type="character" w:customStyle="1" w:styleId="NzevChar">
    <w:name w:val="Název Char"/>
    <w:basedOn w:val="Standardnpsmoodstavce"/>
    <w:link w:val="Nzev"/>
    <w:rsid w:val="00973FE6"/>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973FE6"/>
    <w:pPr>
      <w:jc w:val="center"/>
    </w:pPr>
    <w:rPr>
      <w:b/>
      <w:sz w:val="28"/>
      <w:szCs w:val="20"/>
    </w:rPr>
  </w:style>
  <w:style w:type="character" w:customStyle="1" w:styleId="PodtitulChar">
    <w:name w:val="Podtitul Char"/>
    <w:basedOn w:val="Standardnpsmoodstavce"/>
    <w:link w:val="Podtitul"/>
    <w:rsid w:val="00973FE6"/>
    <w:rPr>
      <w:rFonts w:ascii="Times New Roman" w:eastAsia="Times New Roman" w:hAnsi="Times New Roman" w:cs="Times New Roman"/>
      <w:b/>
      <w:sz w:val="28"/>
      <w:szCs w:val="20"/>
      <w:lang w:eastAsia="cs-CZ"/>
    </w:rPr>
  </w:style>
  <w:style w:type="paragraph" w:styleId="Zhlav">
    <w:name w:val="header"/>
    <w:basedOn w:val="Normln"/>
    <w:link w:val="ZhlavChar"/>
    <w:rsid w:val="00973FE6"/>
    <w:pPr>
      <w:tabs>
        <w:tab w:val="center" w:pos="4536"/>
        <w:tab w:val="right" w:pos="9072"/>
      </w:tabs>
    </w:pPr>
  </w:style>
  <w:style w:type="character" w:customStyle="1" w:styleId="ZhlavChar">
    <w:name w:val="Záhlaví Char"/>
    <w:basedOn w:val="Standardnpsmoodstavce"/>
    <w:link w:val="Zhlav"/>
    <w:rsid w:val="00973FE6"/>
    <w:rPr>
      <w:rFonts w:ascii="Times New Roman" w:eastAsia="Times New Roman" w:hAnsi="Times New Roman" w:cs="Times New Roman"/>
      <w:sz w:val="24"/>
      <w:szCs w:val="24"/>
      <w:lang w:eastAsia="cs-CZ"/>
    </w:rPr>
  </w:style>
  <w:style w:type="paragraph" w:styleId="Zpat">
    <w:name w:val="footer"/>
    <w:basedOn w:val="Normln"/>
    <w:link w:val="ZpatChar"/>
    <w:rsid w:val="00973FE6"/>
    <w:pPr>
      <w:tabs>
        <w:tab w:val="center" w:pos="4536"/>
        <w:tab w:val="right" w:pos="9072"/>
      </w:tabs>
    </w:pPr>
  </w:style>
  <w:style w:type="character" w:customStyle="1" w:styleId="ZpatChar">
    <w:name w:val="Zápatí Char"/>
    <w:basedOn w:val="Standardnpsmoodstavce"/>
    <w:link w:val="Zpat"/>
    <w:rsid w:val="00973FE6"/>
    <w:rPr>
      <w:rFonts w:ascii="Times New Roman" w:eastAsia="Times New Roman" w:hAnsi="Times New Roman" w:cs="Times New Roman"/>
      <w:sz w:val="24"/>
      <w:szCs w:val="24"/>
      <w:lang w:eastAsia="cs-CZ"/>
    </w:rPr>
  </w:style>
  <w:style w:type="character" w:styleId="slostrnky">
    <w:name w:val="page number"/>
    <w:basedOn w:val="Standardnpsmoodstavce"/>
    <w:rsid w:val="00973FE6"/>
  </w:style>
  <w:style w:type="paragraph" w:customStyle="1" w:styleId="Nadpislnku">
    <w:name w:val="Nadpis článku"/>
    <w:basedOn w:val="Normln"/>
    <w:rsid w:val="00973FE6"/>
    <w:pPr>
      <w:jc w:val="both"/>
    </w:pPr>
    <w:rPr>
      <w:b/>
      <w:szCs w:val="20"/>
      <w:u w:val="single"/>
    </w:rPr>
  </w:style>
  <w:style w:type="paragraph" w:customStyle="1" w:styleId="Text-Zd">
    <w:name w:val="Text-Zd"/>
    <w:basedOn w:val="Normln"/>
    <w:rsid w:val="00973FE6"/>
    <w:pPr>
      <w:ind w:firstLine="709"/>
      <w:jc w:val="both"/>
    </w:pPr>
    <w:rPr>
      <w:szCs w:val="20"/>
    </w:rPr>
  </w:style>
  <w:style w:type="character" w:styleId="Hypertextovodkaz">
    <w:name w:val="Hyperlink"/>
    <w:rsid w:val="00973FE6"/>
    <w:rPr>
      <w:color w:val="0000FF"/>
      <w:u w:val="single"/>
    </w:rPr>
  </w:style>
  <w:style w:type="character" w:customStyle="1" w:styleId="platne1">
    <w:name w:val="platne1"/>
    <w:basedOn w:val="Standardnpsmoodstavce"/>
    <w:rsid w:val="00973FE6"/>
  </w:style>
  <w:style w:type="paragraph" w:customStyle="1" w:styleId="Normlnern">
    <w:name w:val="Normální + Černá"/>
    <w:basedOn w:val="Normln"/>
    <w:rsid w:val="00973FE6"/>
    <w:pPr>
      <w:numPr>
        <w:ilvl w:val="1"/>
        <w:numId w:val="5"/>
      </w:numPr>
      <w:spacing w:before="60"/>
      <w:jc w:val="both"/>
    </w:pPr>
    <w:rPr>
      <w:color w:val="000000"/>
    </w:rPr>
  </w:style>
  <w:style w:type="paragraph" w:customStyle="1" w:styleId="Odstavecseseznamem1">
    <w:name w:val="Odstavec se seznamem1"/>
    <w:basedOn w:val="Normln"/>
    <w:rsid w:val="00973FE6"/>
    <w:pPr>
      <w:ind w:left="720"/>
      <w:contextualSpacing/>
    </w:pPr>
  </w:style>
  <w:style w:type="paragraph" w:styleId="Textbubliny">
    <w:name w:val="Balloon Text"/>
    <w:basedOn w:val="Normln"/>
    <w:link w:val="TextbublinyChar"/>
    <w:uiPriority w:val="99"/>
    <w:semiHidden/>
    <w:unhideWhenUsed/>
    <w:rsid w:val="00973FE6"/>
    <w:rPr>
      <w:rFonts w:ascii="Tahoma" w:hAnsi="Tahoma" w:cs="Tahoma"/>
      <w:sz w:val="16"/>
      <w:szCs w:val="16"/>
    </w:rPr>
  </w:style>
  <w:style w:type="character" w:customStyle="1" w:styleId="TextbublinyChar">
    <w:name w:val="Text bubliny Char"/>
    <w:basedOn w:val="Standardnpsmoodstavce"/>
    <w:link w:val="Textbubliny"/>
    <w:uiPriority w:val="99"/>
    <w:semiHidden/>
    <w:rsid w:val="00973FE6"/>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os.vfu.cz/seznam/mail.php?id=628&amp;la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3242</Words>
  <Characters>19132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VYSTAVELOVA Lenka</cp:lastModifiedBy>
  <cp:revision>4</cp:revision>
  <dcterms:created xsi:type="dcterms:W3CDTF">2012-10-31T08:19:00Z</dcterms:created>
  <dcterms:modified xsi:type="dcterms:W3CDTF">2012-10-31T17:47:00Z</dcterms:modified>
</cp:coreProperties>
</file>